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FB" w:rsidRPr="00A35A8B" w:rsidRDefault="00F207FB" w:rsidP="00A35A8B">
      <w:pPr>
        <w:pStyle w:val="USTustnpkodeksu"/>
        <w:ind w:firstLine="0"/>
        <w:jc w:val="center"/>
        <w:rPr>
          <w:rFonts w:eastAsiaTheme="minorHAnsi" w:cs="Times New Roman"/>
          <w:bCs/>
          <w:caps/>
          <w:spacing w:val="13"/>
          <w:kern w:val="0"/>
          <w:sz w:val="26"/>
          <w:szCs w:val="26"/>
          <w:lang w:eastAsia="en-US"/>
        </w:rPr>
      </w:pPr>
      <w:r w:rsidRPr="00A35A8B">
        <w:rPr>
          <w:rFonts w:eastAsiaTheme="minorHAnsi" w:cs="Times New Roman"/>
          <w:bCs/>
          <w:caps/>
          <w:spacing w:val="13"/>
          <w:kern w:val="0"/>
          <w:sz w:val="26"/>
          <w:szCs w:val="26"/>
          <w:lang w:eastAsia="en-US"/>
        </w:rPr>
        <w:t>UCHWAŁA</w:t>
      </w:r>
      <w:r w:rsidR="0071254E" w:rsidRPr="00A35A8B">
        <w:rPr>
          <w:rFonts w:eastAsiaTheme="minorHAnsi" w:cs="Times New Roman"/>
          <w:bCs/>
          <w:caps/>
          <w:spacing w:val="13"/>
          <w:kern w:val="0"/>
          <w:sz w:val="26"/>
          <w:szCs w:val="26"/>
          <w:lang w:eastAsia="en-US"/>
        </w:rPr>
        <w:t xml:space="preserve"> NR 70</w:t>
      </w:r>
      <w:r w:rsidR="00872333" w:rsidRPr="00A35A8B">
        <w:rPr>
          <w:rFonts w:eastAsiaTheme="minorHAnsi" w:cs="Times New Roman"/>
          <w:bCs/>
          <w:caps/>
          <w:spacing w:val="13"/>
          <w:kern w:val="0"/>
          <w:sz w:val="26"/>
          <w:szCs w:val="26"/>
          <w:lang w:eastAsia="en-US"/>
        </w:rPr>
        <w:t>/2019</w:t>
      </w:r>
    </w:p>
    <w:p w:rsidR="00F207FB" w:rsidRPr="00D7778A" w:rsidRDefault="00F207FB" w:rsidP="00872333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Cs/>
          <w:caps/>
          <w:spacing w:val="13"/>
          <w:sz w:val="26"/>
          <w:szCs w:val="26"/>
        </w:rPr>
      </w:pPr>
      <w:r w:rsidRPr="00D7778A">
        <w:rPr>
          <w:rFonts w:ascii="Times New Roman" w:hAnsi="Times New Roman" w:cs="Times New Roman"/>
          <w:bCs/>
          <w:caps/>
          <w:spacing w:val="13"/>
          <w:sz w:val="26"/>
          <w:szCs w:val="26"/>
        </w:rPr>
        <w:t>PAŃSTWOWEJ KOMISJI WYBORCZEJ</w:t>
      </w:r>
    </w:p>
    <w:p w:rsidR="00F207FB" w:rsidRPr="00D7778A" w:rsidRDefault="00923B14" w:rsidP="00A35A8B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z </w:t>
      </w:r>
      <w:r w:rsidR="00EF1B3C" w:rsidRPr="00D7778A">
        <w:rPr>
          <w:rFonts w:ascii="Times New Roman" w:hAnsi="Times New Roman" w:cs="Times New Roman"/>
          <w:sz w:val="26"/>
          <w:szCs w:val="26"/>
        </w:rPr>
        <w:t>dnia 26</w:t>
      </w:r>
      <w:r w:rsidR="00F207FB" w:rsidRPr="00D7778A">
        <w:rPr>
          <w:rFonts w:ascii="Times New Roman" w:hAnsi="Times New Roman" w:cs="Times New Roman"/>
          <w:sz w:val="26"/>
          <w:szCs w:val="26"/>
        </w:rPr>
        <w:t xml:space="preserve"> </w:t>
      </w:r>
      <w:r w:rsidR="00E44686" w:rsidRPr="00D7778A">
        <w:rPr>
          <w:rFonts w:ascii="Times New Roman" w:hAnsi="Times New Roman" w:cs="Times New Roman"/>
          <w:sz w:val="26"/>
          <w:szCs w:val="26"/>
        </w:rPr>
        <w:t>kwietnia</w:t>
      </w:r>
      <w:r w:rsidR="00F207FB" w:rsidRPr="00D7778A">
        <w:rPr>
          <w:rFonts w:ascii="Times New Roman" w:hAnsi="Times New Roman" w:cs="Times New Roman"/>
          <w:sz w:val="26"/>
          <w:szCs w:val="26"/>
        </w:rPr>
        <w:t xml:space="preserve"> 201</w:t>
      </w:r>
      <w:r w:rsidR="00E44686" w:rsidRPr="00D7778A">
        <w:rPr>
          <w:rFonts w:ascii="Times New Roman" w:hAnsi="Times New Roman" w:cs="Times New Roman"/>
          <w:sz w:val="26"/>
          <w:szCs w:val="26"/>
        </w:rPr>
        <w:t>9</w:t>
      </w:r>
      <w:r w:rsidRPr="00D7778A">
        <w:rPr>
          <w:rFonts w:ascii="Times New Roman" w:hAnsi="Times New Roman" w:cs="Times New Roman"/>
          <w:sz w:val="26"/>
          <w:szCs w:val="26"/>
        </w:rPr>
        <w:t xml:space="preserve"> </w:t>
      </w:r>
      <w:r w:rsidR="00F207FB" w:rsidRPr="00D7778A">
        <w:rPr>
          <w:rFonts w:ascii="Times New Roman" w:hAnsi="Times New Roman" w:cs="Times New Roman"/>
          <w:sz w:val="26"/>
          <w:szCs w:val="26"/>
        </w:rPr>
        <w:t>r.</w:t>
      </w:r>
    </w:p>
    <w:p w:rsidR="00923B14" w:rsidRPr="00D7778A" w:rsidRDefault="00923B14" w:rsidP="00923B14">
      <w:pPr>
        <w:autoSpaceDE w:val="0"/>
        <w:autoSpaceDN w:val="0"/>
        <w:adjustRightInd w:val="0"/>
        <w:spacing w:before="227" w:after="0" w:line="360" w:lineRule="auto"/>
        <w:jc w:val="both"/>
        <w:textAlignment w:val="center"/>
        <w:rPr>
          <w:rFonts w:ascii="Times New Roman" w:hAnsi="Times New Roman" w:cs="Times New Roman"/>
          <w:bCs/>
          <w:sz w:val="26"/>
          <w:szCs w:val="26"/>
        </w:rPr>
      </w:pPr>
      <w:r w:rsidRPr="00D7778A">
        <w:rPr>
          <w:rFonts w:ascii="Times New Roman" w:hAnsi="Times New Roman" w:cs="Times New Roman"/>
          <w:bCs/>
          <w:sz w:val="26"/>
          <w:szCs w:val="26"/>
        </w:rPr>
        <w:t>w sprawie wytycznych dla obwodowych komisji wyborczych dotyczących zadań i trybu przygotowania oraz przeprowadzenia głosowania w ob</w:t>
      </w:r>
      <w:r w:rsidR="00A61FA9" w:rsidRPr="00D7778A">
        <w:rPr>
          <w:rFonts w:ascii="Times New Roman" w:hAnsi="Times New Roman" w:cs="Times New Roman"/>
          <w:bCs/>
          <w:sz w:val="26"/>
          <w:szCs w:val="26"/>
        </w:rPr>
        <w:t>wodach głosowania utworzonych w </w:t>
      </w:r>
      <w:r w:rsidRPr="00D7778A">
        <w:rPr>
          <w:rFonts w:ascii="Times New Roman" w:hAnsi="Times New Roman" w:cs="Times New Roman"/>
          <w:bCs/>
          <w:sz w:val="26"/>
          <w:szCs w:val="26"/>
        </w:rPr>
        <w:t>kraju w wyborac</w:t>
      </w:r>
      <w:r w:rsidR="007E6D3D" w:rsidRPr="00D7778A">
        <w:rPr>
          <w:rFonts w:ascii="Times New Roman" w:hAnsi="Times New Roman" w:cs="Times New Roman"/>
          <w:bCs/>
          <w:sz w:val="26"/>
          <w:szCs w:val="26"/>
        </w:rPr>
        <w:t xml:space="preserve">h do Parlamentu Europejskiego </w:t>
      </w:r>
      <w:r w:rsidRPr="00D7778A">
        <w:rPr>
          <w:rFonts w:ascii="Times New Roman" w:hAnsi="Times New Roman" w:cs="Times New Roman"/>
          <w:bCs/>
          <w:sz w:val="26"/>
          <w:szCs w:val="26"/>
        </w:rPr>
        <w:t>zarządzonych na dzień 26 maja 2019 r.</w:t>
      </w:r>
    </w:p>
    <w:p w:rsidR="00F207FB" w:rsidRPr="00D7778A" w:rsidRDefault="00010BFC" w:rsidP="00923B14">
      <w:pPr>
        <w:autoSpaceDE w:val="0"/>
        <w:autoSpaceDN w:val="0"/>
        <w:adjustRightInd w:val="0"/>
        <w:spacing w:before="227" w:after="0" w:line="360" w:lineRule="auto"/>
        <w:jc w:val="both"/>
        <w:textAlignment w:val="center"/>
        <w:rPr>
          <w:rFonts w:ascii="Times New Roman" w:hAnsi="Times New Roman" w:cs="Times New Roman"/>
          <w:bCs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Na podstawie art. 161 § 1 ustawy z </w:t>
      </w:r>
      <w:r w:rsidR="00F207FB" w:rsidRPr="00D7778A">
        <w:rPr>
          <w:rFonts w:ascii="Times New Roman" w:hAnsi="Times New Roman" w:cs="Times New Roman"/>
          <w:sz w:val="26"/>
          <w:szCs w:val="26"/>
        </w:rPr>
        <w:t>dnia 5 stycznia 20</w:t>
      </w:r>
      <w:r w:rsidR="00923B14" w:rsidRPr="00D7778A">
        <w:rPr>
          <w:rFonts w:ascii="Times New Roman" w:hAnsi="Times New Roman" w:cs="Times New Roman"/>
          <w:sz w:val="26"/>
          <w:szCs w:val="26"/>
        </w:rPr>
        <w:t>11 r. – Kodeks wyborczy (Dz. U. </w:t>
      </w:r>
      <w:r w:rsidR="00756047" w:rsidRPr="00D7778A">
        <w:rPr>
          <w:rFonts w:ascii="Times New Roman" w:hAnsi="Times New Roman" w:cs="Times New Roman"/>
          <w:sz w:val="26"/>
          <w:szCs w:val="26"/>
        </w:rPr>
        <w:t>z 2019</w:t>
      </w:r>
      <w:r w:rsidRPr="00D7778A">
        <w:rPr>
          <w:rFonts w:ascii="Times New Roman" w:hAnsi="Times New Roman" w:cs="Times New Roman"/>
          <w:sz w:val="26"/>
          <w:szCs w:val="26"/>
        </w:rPr>
        <w:t> r. poz. </w:t>
      </w:r>
      <w:r w:rsidR="00756047" w:rsidRPr="00D7778A">
        <w:rPr>
          <w:rFonts w:ascii="Times New Roman" w:hAnsi="Times New Roman" w:cs="Times New Roman"/>
          <w:sz w:val="26"/>
          <w:szCs w:val="26"/>
        </w:rPr>
        <w:t>684</w:t>
      </w:r>
      <w:r w:rsidR="00F207FB" w:rsidRPr="00D7778A">
        <w:rPr>
          <w:rFonts w:ascii="Times New Roman" w:hAnsi="Times New Roman" w:cs="Times New Roman"/>
          <w:sz w:val="26"/>
          <w:szCs w:val="26"/>
        </w:rPr>
        <w:t>) Państwo</w:t>
      </w:r>
      <w:r w:rsidRPr="00D7778A">
        <w:rPr>
          <w:rFonts w:ascii="Times New Roman" w:hAnsi="Times New Roman" w:cs="Times New Roman"/>
          <w:sz w:val="26"/>
          <w:szCs w:val="26"/>
        </w:rPr>
        <w:t xml:space="preserve">wa Komisja Wyborcza uchwala, co </w:t>
      </w:r>
      <w:r w:rsidR="00F207FB" w:rsidRPr="00D7778A">
        <w:rPr>
          <w:rFonts w:ascii="Times New Roman" w:hAnsi="Times New Roman" w:cs="Times New Roman"/>
          <w:sz w:val="26"/>
          <w:szCs w:val="26"/>
        </w:rPr>
        <w:t>następuje:</w:t>
      </w:r>
    </w:p>
    <w:p w:rsidR="00923B14" w:rsidRPr="00D7778A" w:rsidRDefault="00F207FB" w:rsidP="00923B14">
      <w:pPr>
        <w:autoSpaceDE w:val="0"/>
        <w:autoSpaceDN w:val="0"/>
        <w:adjustRightInd w:val="0"/>
        <w:spacing w:before="227" w:after="0" w:line="360" w:lineRule="auto"/>
        <w:jc w:val="both"/>
        <w:textAlignment w:val="center"/>
        <w:rPr>
          <w:rFonts w:ascii="Times New Roman" w:hAnsi="Times New Roman" w:cs="Times New Roman"/>
          <w:bCs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§ 1. Ustala się wytyczne </w:t>
      </w:r>
      <w:r w:rsidR="00923B14" w:rsidRPr="00D7778A">
        <w:rPr>
          <w:rFonts w:ascii="Times New Roman" w:hAnsi="Times New Roman" w:cs="Times New Roman"/>
          <w:bCs/>
          <w:sz w:val="26"/>
          <w:szCs w:val="26"/>
        </w:rPr>
        <w:t>dla obwodowych komisji</w:t>
      </w:r>
      <w:r w:rsidR="007E6D3D" w:rsidRPr="00D7778A">
        <w:rPr>
          <w:rFonts w:ascii="Times New Roman" w:hAnsi="Times New Roman" w:cs="Times New Roman"/>
          <w:bCs/>
          <w:sz w:val="26"/>
          <w:szCs w:val="26"/>
        </w:rPr>
        <w:t xml:space="preserve"> wyborczych dotyczące</w:t>
      </w:r>
      <w:r w:rsidR="00010BFC" w:rsidRPr="00D7778A">
        <w:rPr>
          <w:rFonts w:ascii="Times New Roman" w:hAnsi="Times New Roman" w:cs="Times New Roman"/>
          <w:bCs/>
          <w:sz w:val="26"/>
          <w:szCs w:val="26"/>
        </w:rPr>
        <w:t xml:space="preserve"> zadań i </w:t>
      </w:r>
      <w:r w:rsidR="00923B14" w:rsidRPr="00D7778A">
        <w:rPr>
          <w:rFonts w:ascii="Times New Roman" w:hAnsi="Times New Roman" w:cs="Times New Roman"/>
          <w:bCs/>
          <w:sz w:val="26"/>
          <w:szCs w:val="26"/>
        </w:rPr>
        <w:t>trybu przygotowania oraz przeprowadzenia głosowania w ob</w:t>
      </w:r>
      <w:r w:rsidR="00010BFC" w:rsidRPr="00D7778A">
        <w:rPr>
          <w:rFonts w:ascii="Times New Roman" w:hAnsi="Times New Roman" w:cs="Times New Roman"/>
          <w:bCs/>
          <w:sz w:val="26"/>
          <w:szCs w:val="26"/>
        </w:rPr>
        <w:t>wodach głosowania utworzonych w </w:t>
      </w:r>
      <w:r w:rsidR="00923B14" w:rsidRPr="00D7778A">
        <w:rPr>
          <w:rFonts w:ascii="Times New Roman" w:hAnsi="Times New Roman" w:cs="Times New Roman"/>
          <w:bCs/>
          <w:sz w:val="26"/>
          <w:szCs w:val="26"/>
        </w:rPr>
        <w:t>kraju w wyborach do Parlamentu Europejs</w:t>
      </w:r>
      <w:r w:rsidR="007E6D3D" w:rsidRPr="00D7778A">
        <w:rPr>
          <w:rFonts w:ascii="Times New Roman" w:hAnsi="Times New Roman" w:cs="Times New Roman"/>
          <w:bCs/>
          <w:sz w:val="26"/>
          <w:szCs w:val="26"/>
        </w:rPr>
        <w:t>kiego</w:t>
      </w:r>
      <w:r w:rsidR="00923B14" w:rsidRPr="00D7778A">
        <w:rPr>
          <w:rFonts w:ascii="Times New Roman" w:hAnsi="Times New Roman" w:cs="Times New Roman"/>
          <w:bCs/>
          <w:sz w:val="26"/>
          <w:szCs w:val="26"/>
        </w:rPr>
        <w:t xml:space="preserve"> zarządzonych na dzień 26 maja 2019 r.</w:t>
      </w:r>
      <w:r w:rsidR="00AF06FB">
        <w:rPr>
          <w:rFonts w:ascii="Times New Roman" w:hAnsi="Times New Roman" w:cs="Times New Roman"/>
          <w:bCs/>
          <w:sz w:val="26"/>
          <w:szCs w:val="26"/>
        </w:rPr>
        <w:t>, stanowiące załącznik do uchwały.</w:t>
      </w:r>
    </w:p>
    <w:p w:rsidR="00F207FB" w:rsidRPr="00D7778A" w:rsidRDefault="00F207FB" w:rsidP="00872333">
      <w:pPr>
        <w:autoSpaceDE w:val="0"/>
        <w:autoSpaceDN w:val="0"/>
        <w:adjustRightInd w:val="0"/>
        <w:spacing w:before="227" w:after="0" w:line="36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§ 2. Uchwała wch</w:t>
      </w:r>
      <w:r w:rsidR="00010BFC" w:rsidRPr="00D7778A">
        <w:rPr>
          <w:rFonts w:ascii="Times New Roman" w:hAnsi="Times New Roman" w:cs="Times New Roman"/>
          <w:sz w:val="26"/>
          <w:szCs w:val="26"/>
        </w:rPr>
        <w:t xml:space="preserve">odzi w życie z dniem podjęcia i </w:t>
      </w:r>
      <w:r w:rsidRPr="00D7778A">
        <w:rPr>
          <w:rFonts w:ascii="Times New Roman" w:hAnsi="Times New Roman" w:cs="Times New Roman"/>
          <w:sz w:val="26"/>
          <w:szCs w:val="26"/>
        </w:rPr>
        <w:t>podlega ogłoszeniu.</w:t>
      </w:r>
    </w:p>
    <w:p w:rsidR="00923B14" w:rsidRPr="00D7778A" w:rsidRDefault="00B9203C" w:rsidP="00B9203C">
      <w:pPr>
        <w:pStyle w:val="Tekstpodstawowy"/>
        <w:spacing w:before="1200" w:line="360" w:lineRule="exact"/>
        <w:ind w:left="5398"/>
        <w:jc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Zastępca </w:t>
      </w:r>
      <w:r w:rsidR="00923B14" w:rsidRPr="00D7778A">
        <w:rPr>
          <w:rFonts w:ascii="Times New Roman" w:hAnsi="Times New Roman" w:cs="Times New Roman"/>
          <w:sz w:val="26"/>
          <w:szCs w:val="26"/>
        </w:rPr>
        <w:t>Przewodnicząc</w:t>
      </w:r>
      <w:r w:rsidRPr="00D7778A">
        <w:rPr>
          <w:rFonts w:ascii="Times New Roman" w:hAnsi="Times New Roman" w:cs="Times New Roman"/>
          <w:sz w:val="26"/>
          <w:szCs w:val="26"/>
        </w:rPr>
        <w:t>ego</w:t>
      </w:r>
      <w:r w:rsidR="00923B14" w:rsidRPr="00D7778A">
        <w:rPr>
          <w:rFonts w:ascii="Times New Roman" w:hAnsi="Times New Roman" w:cs="Times New Roman"/>
          <w:sz w:val="26"/>
          <w:szCs w:val="26"/>
        </w:rPr>
        <w:br/>
        <w:t>Państwowej Komisji Wyborczej</w:t>
      </w:r>
    </w:p>
    <w:p w:rsidR="00B9203C" w:rsidRPr="00D7778A" w:rsidRDefault="00B9203C" w:rsidP="00B9203C">
      <w:pPr>
        <w:pStyle w:val="Tekstpodstawowy"/>
        <w:spacing w:before="600" w:line="360" w:lineRule="exact"/>
        <w:ind w:left="5398"/>
        <w:jc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Wiesław Kozielewicz </w:t>
      </w:r>
    </w:p>
    <w:p w:rsidR="00923B14" w:rsidRPr="00D7778A" w:rsidRDefault="00923B14" w:rsidP="00923B14">
      <w:pPr>
        <w:ind w:left="4536"/>
        <w:jc w:val="both"/>
        <w:rPr>
          <w:rFonts w:ascii="Times New Roman" w:hAnsi="Times New Roman"/>
          <w:sz w:val="26"/>
          <w:szCs w:val="26"/>
        </w:rPr>
      </w:pPr>
    </w:p>
    <w:p w:rsidR="00B42819" w:rsidRPr="00D7778A" w:rsidRDefault="00B42819" w:rsidP="00923B14">
      <w:pPr>
        <w:ind w:left="4536"/>
        <w:jc w:val="both"/>
        <w:rPr>
          <w:rFonts w:ascii="Times New Roman" w:hAnsi="Times New Roman"/>
          <w:sz w:val="26"/>
          <w:szCs w:val="26"/>
        </w:rPr>
        <w:sectPr w:rsidR="00B42819" w:rsidRPr="00D7778A" w:rsidSect="00B42819">
          <w:headerReference w:type="first" r:id="rId8"/>
          <w:pgSz w:w="12240" w:h="15840"/>
          <w:pgMar w:top="1417" w:right="1417" w:bottom="1417" w:left="1417" w:header="708" w:footer="708" w:gutter="0"/>
          <w:pgNumType w:start="1"/>
          <w:cols w:space="708"/>
          <w:noEndnote/>
          <w:docGrid w:linePitch="299"/>
        </w:sectPr>
      </w:pPr>
    </w:p>
    <w:p w:rsidR="00DC1787" w:rsidRPr="00D7778A" w:rsidRDefault="00872333" w:rsidP="00872333">
      <w:pPr>
        <w:suppressAutoHyphens/>
        <w:autoSpaceDE w:val="0"/>
        <w:autoSpaceDN w:val="0"/>
        <w:adjustRightInd w:val="0"/>
        <w:spacing w:before="360" w:after="0" w:line="360" w:lineRule="auto"/>
        <w:jc w:val="center"/>
        <w:textAlignment w:val="center"/>
        <w:rPr>
          <w:rFonts w:ascii="Times New Roman" w:hAnsi="Times New Roman" w:cs="Times New Roman"/>
          <w:caps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lastRenderedPageBreak/>
        <w:t xml:space="preserve">Wytyczne dla obwodowych komisji wyborczych dotyczące zadań i trybu przygotowania oraz przeprowadzenia głosowania w obwodach głosowania utworzonych w kraju w wyborach do Parlamentu </w:t>
      </w:r>
      <w:r w:rsidR="00351C99" w:rsidRPr="00D7778A">
        <w:rPr>
          <w:rFonts w:ascii="Times New Roman" w:hAnsi="Times New Roman" w:cs="Times New Roman"/>
          <w:sz w:val="26"/>
          <w:szCs w:val="26"/>
        </w:rPr>
        <w:t>Europejskiego</w:t>
      </w:r>
      <w:r w:rsidR="002A5E47" w:rsidRPr="00D7778A">
        <w:rPr>
          <w:rFonts w:ascii="Times New Roman" w:hAnsi="Times New Roman" w:cs="Times New Roman"/>
          <w:sz w:val="26"/>
          <w:szCs w:val="26"/>
        </w:rPr>
        <w:br/>
      </w:r>
      <w:r w:rsidRPr="00D7778A">
        <w:rPr>
          <w:rFonts w:ascii="Times New Roman" w:hAnsi="Times New Roman" w:cs="Times New Roman"/>
          <w:sz w:val="26"/>
          <w:szCs w:val="26"/>
        </w:rPr>
        <w:t>zarządzonych na dzień 2</w:t>
      </w:r>
      <w:r w:rsidR="00DC1787" w:rsidRPr="00D7778A">
        <w:rPr>
          <w:rFonts w:ascii="Times New Roman" w:hAnsi="Times New Roman" w:cs="Times New Roman"/>
          <w:caps/>
          <w:sz w:val="26"/>
          <w:szCs w:val="26"/>
        </w:rPr>
        <w:t>6</w:t>
      </w:r>
      <w:r w:rsidRPr="00D7778A">
        <w:rPr>
          <w:rFonts w:ascii="Times New Roman" w:hAnsi="Times New Roman" w:cs="Times New Roman"/>
          <w:sz w:val="26"/>
          <w:szCs w:val="26"/>
        </w:rPr>
        <w:t xml:space="preserve"> maja 201</w:t>
      </w:r>
      <w:r w:rsidR="00DC1787" w:rsidRPr="00D7778A">
        <w:rPr>
          <w:rFonts w:ascii="Times New Roman" w:hAnsi="Times New Roman" w:cs="Times New Roman"/>
          <w:caps/>
          <w:sz w:val="26"/>
          <w:szCs w:val="26"/>
        </w:rPr>
        <w:t>9</w:t>
      </w:r>
      <w:r w:rsidRPr="00D7778A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F207FB" w:rsidRPr="00D7778A" w:rsidRDefault="00872333" w:rsidP="00872333">
      <w:pPr>
        <w:autoSpaceDE w:val="0"/>
        <w:autoSpaceDN w:val="0"/>
        <w:adjustRightInd w:val="0"/>
        <w:spacing w:before="227" w:after="0" w:line="360" w:lineRule="auto"/>
        <w:ind w:firstLine="32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Ilekroć w </w:t>
      </w:r>
      <w:r w:rsidR="00F207FB" w:rsidRPr="00D7778A">
        <w:rPr>
          <w:rFonts w:ascii="Times New Roman" w:hAnsi="Times New Roman" w:cs="Times New Roman"/>
          <w:sz w:val="26"/>
          <w:szCs w:val="26"/>
        </w:rPr>
        <w:t>wytycznych mowa jest o:</w:t>
      </w:r>
    </w:p>
    <w:p w:rsidR="00F207FB" w:rsidRPr="00D7778A" w:rsidRDefault="00F207FB" w:rsidP="00872333">
      <w:p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54" w:hanging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1)</w:t>
      </w:r>
      <w:r w:rsidRPr="00D7778A">
        <w:rPr>
          <w:rFonts w:ascii="Times New Roman" w:hAnsi="Times New Roman" w:cs="Times New Roman"/>
          <w:sz w:val="26"/>
          <w:szCs w:val="26"/>
        </w:rPr>
        <w:tab/>
        <w:t>Kodeksie wyborczym – na</w:t>
      </w:r>
      <w:r w:rsidR="00872333" w:rsidRPr="00D7778A">
        <w:rPr>
          <w:rFonts w:ascii="Times New Roman" w:hAnsi="Times New Roman" w:cs="Times New Roman"/>
          <w:sz w:val="26"/>
          <w:szCs w:val="26"/>
        </w:rPr>
        <w:t xml:space="preserve">leży przez to rozumieć ustawę z </w:t>
      </w:r>
      <w:r w:rsidRPr="00D7778A">
        <w:rPr>
          <w:rFonts w:ascii="Times New Roman" w:hAnsi="Times New Roman" w:cs="Times New Roman"/>
          <w:sz w:val="26"/>
          <w:szCs w:val="26"/>
        </w:rPr>
        <w:t xml:space="preserve">dnia 5 stycznia 2011 r. </w:t>
      </w:r>
      <w:r w:rsidR="0089134D" w:rsidRPr="00D7778A">
        <w:rPr>
          <w:rFonts w:ascii="Times New Roman" w:hAnsi="Times New Roman" w:cs="Times New Roman"/>
          <w:sz w:val="26"/>
          <w:szCs w:val="26"/>
        </w:rPr>
        <w:t>– Kodeks wyborczy (Dz. U. z 2019 r. poz. 684</w:t>
      </w:r>
      <w:r w:rsidRPr="00D7778A">
        <w:rPr>
          <w:rFonts w:ascii="Times New Roman" w:hAnsi="Times New Roman" w:cs="Times New Roman"/>
          <w:sz w:val="26"/>
          <w:szCs w:val="26"/>
        </w:rPr>
        <w:t>);</w:t>
      </w:r>
    </w:p>
    <w:p w:rsidR="00F207FB" w:rsidRPr="00D7778A" w:rsidRDefault="00F207FB" w:rsidP="00872333">
      <w:p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54" w:hanging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2)</w:t>
      </w:r>
      <w:r w:rsidRPr="00D7778A">
        <w:rPr>
          <w:rFonts w:ascii="Times New Roman" w:hAnsi="Times New Roman" w:cs="Times New Roman"/>
          <w:sz w:val="26"/>
          <w:szCs w:val="26"/>
        </w:rPr>
        <w:tab/>
        <w:t>loginie i haśle – należy przez to rozumieć sposób uwierzytelnienia użytkownika w systemie informatycznym Wsparcie Organów Wyborczych (WOW) udostępnionym przez Państwową Komisję Wyborczą;</w:t>
      </w:r>
    </w:p>
    <w:p w:rsidR="00F207FB" w:rsidRPr="00D7778A" w:rsidRDefault="00F207FB" w:rsidP="00872333">
      <w:p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54" w:hanging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3)</w:t>
      </w:r>
      <w:r w:rsidRPr="00D7778A">
        <w:rPr>
          <w:rFonts w:ascii="Times New Roman" w:hAnsi="Times New Roman" w:cs="Times New Roman"/>
          <w:sz w:val="26"/>
          <w:szCs w:val="26"/>
        </w:rPr>
        <w:tab/>
        <w:t>obwodzie odrębnym – należy przez to rozumieć obwód głosowania utworzony w zakładzie leczniczym, domu pomocy</w:t>
      </w:r>
      <w:r w:rsidR="00872333" w:rsidRPr="00D7778A">
        <w:rPr>
          <w:rFonts w:ascii="Times New Roman" w:hAnsi="Times New Roman" w:cs="Times New Roman"/>
          <w:sz w:val="26"/>
          <w:szCs w:val="26"/>
        </w:rPr>
        <w:t xml:space="preserve"> społecznej, zakładzie karnym i areszcie śledczym oraz w </w:t>
      </w:r>
      <w:r w:rsidRPr="00D7778A">
        <w:rPr>
          <w:rFonts w:ascii="Times New Roman" w:hAnsi="Times New Roman" w:cs="Times New Roman"/>
          <w:sz w:val="26"/>
          <w:szCs w:val="26"/>
        </w:rPr>
        <w:t>oddziale zewnętrzn</w:t>
      </w:r>
      <w:r w:rsidR="00872333" w:rsidRPr="00D7778A">
        <w:rPr>
          <w:rFonts w:ascii="Times New Roman" w:hAnsi="Times New Roman" w:cs="Times New Roman"/>
          <w:sz w:val="26"/>
          <w:szCs w:val="26"/>
        </w:rPr>
        <w:t>ym takiego zakładu lub aresztu;</w:t>
      </w:r>
    </w:p>
    <w:p w:rsidR="00F207FB" w:rsidRDefault="002A5E47" w:rsidP="00872333">
      <w:p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54" w:hanging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4</w:t>
      </w:r>
      <w:r w:rsidR="00F207FB" w:rsidRPr="00D7778A">
        <w:rPr>
          <w:rFonts w:ascii="Times New Roman" w:hAnsi="Times New Roman" w:cs="Times New Roman"/>
          <w:sz w:val="26"/>
          <w:szCs w:val="26"/>
        </w:rPr>
        <w:t>)</w:t>
      </w:r>
      <w:r w:rsidR="00F207FB" w:rsidRPr="00D7778A">
        <w:rPr>
          <w:rFonts w:ascii="Times New Roman" w:hAnsi="Times New Roman" w:cs="Times New Roman"/>
          <w:sz w:val="26"/>
          <w:szCs w:val="26"/>
        </w:rPr>
        <w:tab/>
        <w:t>wójcie – należy przez to rozumieć odpowiednio wójta, burmistrza lub prezydenta miasta;</w:t>
      </w:r>
    </w:p>
    <w:p w:rsidR="00450C6B" w:rsidRPr="00D7778A" w:rsidRDefault="00450C6B" w:rsidP="00872333">
      <w:p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54" w:hanging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ab/>
        <w:t>urzędzie gminy – należy przez to rozumieć odpowiednio</w:t>
      </w:r>
      <w:r w:rsidR="00AE164C">
        <w:rPr>
          <w:rFonts w:ascii="Times New Roman" w:hAnsi="Times New Roman" w:cs="Times New Roman"/>
          <w:sz w:val="26"/>
          <w:szCs w:val="26"/>
        </w:rPr>
        <w:t xml:space="preserve"> urząd gminy, urząd miasta,</w:t>
      </w:r>
      <w:r w:rsidR="009D339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urząd miejski albo urząd miasta i gminy;</w:t>
      </w:r>
    </w:p>
    <w:p w:rsidR="00F207FB" w:rsidRPr="00D7778A" w:rsidRDefault="00EA7784" w:rsidP="00872333">
      <w:p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54" w:hanging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207FB" w:rsidRPr="00D7778A">
        <w:rPr>
          <w:rFonts w:ascii="Times New Roman" w:hAnsi="Times New Roman" w:cs="Times New Roman"/>
          <w:sz w:val="26"/>
          <w:szCs w:val="26"/>
        </w:rPr>
        <w:t>)</w:t>
      </w:r>
      <w:r w:rsidR="00F207FB" w:rsidRPr="00D7778A">
        <w:rPr>
          <w:rFonts w:ascii="Times New Roman" w:hAnsi="Times New Roman" w:cs="Times New Roman"/>
          <w:sz w:val="26"/>
          <w:szCs w:val="26"/>
        </w:rPr>
        <w:tab/>
        <w:t xml:space="preserve">komisji – należy przez to rozumieć obwodową komisję </w:t>
      </w:r>
      <w:r w:rsidR="00DC1787" w:rsidRPr="00D7778A">
        <w:rPr>
          <w:rFonts w:ascii="Times New Roman" w:hAnsi="Times New Roman" w:cs="Times New Roman"/>
          <w:sz w:val="26"/>
          <w:szCs w:val="26"/>
        </w:rPr>
        <w:t>wyborczą</w:t>
      </w:r>
      <w:r w:rsidR="00F207FB" w:rsidRPr="00D7778A">
        <w:rPr>
          <w:rFonts w:ascii="Times New Roman" w:hAnsi="Times New Roman" w:cs="Times New Roman"/>
          <w:sz w:val="26"/>
          <w:szCs w:val="26"/>
        </w:rPr>
        <w:t>;</w:t>
      </w:r>
    </w:p>
    <w:p w:rsidR="00F207FB" w:rsidRPr="00D7778A" w:rsidRDefault="00EA7784" w:rsidP="00872333">
      <w:p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54" w:hanging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207FB" w:rsidRPr="00D7778A">
        <w:rPr>
          <w:rFonts w:ascii="Times New Roman" w:hAnsi="Times New Roman" w:cs="Times New Roman"/>
          <w:sz w:val="26"/>
          <w:szCs w:val="26"/>
        </w:rPr>
        <w:t>)</w:t>
      </w:r>
      <w:r w:rsidR="00F207FB" w:rsidRPr="00D7778A">
        <w:rPr>
          <w:rFonts w:ascii="Times New Roman" w:hAnsi="Times New Roman" w:cs="Times New Roman"/>
          <w:sz w:val="26"/>
          <w:szCs w:val="26"/>
        </w:rPr>
        <w:tab/>
        <w:t xml:space="preserve">protokole </w:t>
      </w:r>
      <w:r w:rsidR="00872333" w:rsidRPr="00D7778A">
        <w:rPr>
          <w:rFonts w:ascii="Times New Roman" w:hAnsi="Times New Roman" w:cs="Times New Roman"/>
          <w:sz w:val="26"/>
          <w:szCs w:val="26"/>
        </w:rPr>
        <w:t>głosowania – należy przez to rozumieć protokół głosowania w obwodzie</w:t>
      </w:r>
      <w:r w:rsidR="00257D70" w:rsidRPr="00D7778A">
        <w:rPr>
          <w:rFonts w:ascii="Times New Roman" w:hAnsi="Times New Roman" w:cs="Times New Roman"/>
          <w:sz w:val="26"/>
          <w:szCs w:val="26"/>
        </w:rPr>
        <w:t>;</w:t>
      </w:r>
    </w:p>
    <w:p w:rsidR="00257D70" w:rsidRPr="00D7778A" w:rsidRDefault="00EA7784" w:rsidP="00872333">
      <w:p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54" w:hanging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348C">
        <w:rPr>
          <w:rFonts w:ascii="Times New Roman" w:hAnsi="Times New Roman" w:cs="Times New Roman"/>
          <w:sz w:val="26"/>
          <w:szCs w:val="26"/>
        </w:rPr>
        <w:t>)</w:t>
      </w:r>
      <w:r w:rsidR="00257D70" w:rsidRPr="00D7778A">
        <w:rPr>
          <w:rFonts w:ascii="Times New Roman" w:hAnsi="Times New Roman" w:cs="Times New Roman"/>
          <w:sz w:val="26"/>
          <w:szCs w:val="26"/>
        </w:rPr>
        <w:tab/>
        <w:t>rejonowej komisji wyborczej – należy przez to rozumieć także okręgową komisję wyborczą wykonującą zadania rejonowej komisji wyborczej.</w:t>
      </w:r>
    </w:p>
    <w:p w:rsidR="00F207FB" w:rsidRPr="00D7778A" w:rsidRDefault="00872333" w:rsidP="00872333">
      <w:pPr>
        <w:autoSpaceDE w:val="0"/>
        <w:autoSpaceDN w:val="0"/>
        <w:adjustRightInd w:val="0"/>
        <w:spacing w:before="227" w:after="0" w:line="360" w:lineRule="auto"/>
        <w:jc w:val="both"/>
        <w:textAlignment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D7778A">
        <w:rPr>
          <w:rFonts w:ascii="Times New Roman" w:hAnsi="Times New Roman" w:cs="Times New Roman"/>
          <w:spacing w:val="-1"/>
          <w:sz w:val="26"/>
          <w:szCs w:val="26"/>
        </w:rPr>
        <w:t xml:space="preserve">Zgodnie z art. 161 § </w:t>
      </w:r>
      <w:r w:rsidR="00F207FB" w:rsidRPr="00D7778A">
        <w:rPr>
          <w:rFonts w:ascii="Times New Roman" w:hAnsi="Times New Roman" w:cs="Times New Roman"/>
          <w:spacing w:val="-1"/>
          <w:sz w:val="26"/>
          <w:szCs w:val="26"/>
        </w:rPr>
        <w:t xml:space="preserve">1 Kodeksu wyborczego wytyczne Państwowej Komisji Wyborczej są wiążące dla komisji niższego stopnia. </w:t>
      </w:r>
      <w:r w:rsidR="00F207FB" w:rsidRPr="00D7778A">
        <w:rPr>
          <w:rFonts w:ascii="Times New Roman" w:hAnsi="Times New Roman" w:cs="Times New Roman"/>
          <w:b/>
          <w:bCs/>
          <w:spacing w:val="-1"/>
          <w:sz w:val="26"/>
          <w:szCs w:val="26"/>
        </w:rPr>
        <w:t>Dlatego też członkowie komisj</w:t>
      </w:r>
      <w:r w:rsidRPr="00D7778A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i zobowiązani są zapoznać się z całością wytycznych i </w:t>
      </w:r>
      <w:r w:rsidR="00F207FB" w:rsidRPr="00D7778A">
        <w:rPr>
          <w:rFonts w:ascii="Times New Roman" w:hAnsi="Times New Roman" w:cs="Times New Roman"/>
          <w:b/>
          <w:bCs/>
          <w:spacing w:val="-1"/>
          <w:sz w:val="26"/>
          <w:szCs w:val="26"/>
        </w:rPr>
        <w:t>bezwzględnie je stosować.</w:t>
      </w:r>
    </w:p>
    <w:p w:rsidR="00F207FB" w:rsidRPr="00D7778A" w:rsidRDefault="00F207FB" w:rsidP="00872333">
      <w:pPr>
        <w:autoSpaceDE w:val="0"/>
        <w:autoSpaceDN w:val="0"/>
        <w:adjustRightInd w:val="0"/>
        <w:spacing w:before="227" w:after="0" w:line="36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W celu ułatwienia korzystania z wytycznych zostały one podzielone na rozdziały przedstawiające sposób wykonywania poszczególnych zadań komisji:</w:t>
      </w:r>
    </w:p>
    <w:p w:rsidR="00F207FB" w:rsidRPr="00D7778A" w:rsidRDefault="00F207FB" w:rsidP="00872333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6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710"/>
        <w:gridCol w:w="1418"/>
      </w:tblGrid>
      <w:tr w:rsidR="00D7778A" w:rsidRPr="00D7778A" w:rsidTr="00E43FF8">
        <w:trPr>
          <w:trHeight w:val="60"/>
        </w:trPr>
        <w:tc>
          <w:tcPr>
            <w:tcW w:w="8447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7A7">
              <w:rPr>
                <w:rFonts w:ascii="Times New Roman" w:hAnsi="Times New Roman" w:cs="Times New Roman"/>
                <w:sz w:val="26"/>
                <w:szCs w:val="26"/>
              </w:rPr>
              <w:t>Rozdział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D7778A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78A">
              <w:rPr>
                <w:rFonts w:ascii="Times New Roman" w:hAnsi="Times New Roman" w:cs="Times New Roman"/>
                <w:sz w:val="26"/>
                <w:szCs w:val="26"/>
              </w:rPr>
              <w:t>Punkty</w:t>
            </w:r>
          </w:p>
        </w:tc>
      </w:tr>
      <w:tr w:rsidR="00D7778A" w:rsidRPr="00D7778A" w:rsidTr="00E43FF8">
        <w:trPr>
          <w:trHeight w:val="60"/>
        </w:trPr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7A7">
              <w:rPr>
                <w:rFonts w:ascii="Times New Roman" w:hAnsi="Times New Roman" w:cs="Times New Roman"/>
                <w:sz w:val="26"/>
                <w:szCs w:val="26"/>
              </w:rPr>
              <w:t>I.</w:t>
            </w:r>
          </w:p>
        </w:tc>
        <w:tc>
          <w:tcPr>
            <w:tcW w:w="77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7A7">
              <w:rPr>
                <w:rFonts w:ascii="Times New Roman" w:hAnsi="Times New Roman" w:cs="Times New Roman"/>
                <w:sz w:val="26"/>
                <w:szCs w:val="26"/>
              </w:rPr>
              <w:t>Informacje ogólne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D7778A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78A">
              <w:rPr>
                <w:rFonts w:ascii="Times New Roman" w:hAnsi="Times New Roman" w:cs="Times New Roman"/>
                <w:sz w:val="26"/>
                <w:szCs w:val="26"/>
              </w:rPr>
              <w:t>1–26</w:t>
            </w:r>
          </w:p>
        </w:tc>
      </w:tr>
      <w:tr w:rsidR="00D7778A" w:rsidRPr="00D7778A" w:rsidTr="00E43FF8">
        <w:trPr>
          <w:trHeight w:val="60"/>
        </w:trPr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7A7">
              <w:rPr>
                <w:rFonts w:ascii="Times New Roman" w:hAnsi="Times New Roman" w:cs="Times New Roman"/>
                <w:sz w:val="26"/>
                <w:szCs w:val="26"/>
              </w:rPr>
              <w:t>Członkowie komisji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D7778A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78A">
              <w:rPr>
                <w:rFonts w:ascii="Times New Roman" w:hAnsi="Times New Roman" w:cs="Times New Roman"/>
                <w:sz w:val="26"/>
                <w:szCs w:val="26"/>
              </w:rPr>
              <w:t>1–2</w:t>
            </w:r>
          </w:p>
        </w:tc>
      </w:tr>
      <w:tr w:rsidR="00D7778A" w:rsidRPr="00D7778A" w:rsidTr="00E43FF8">
        <w:trPr>
          <w:trHeight w:val="60"/>
        </w:trPr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7A7">
              <w:rPr>
                <w:rFonts w:ascii="Times New Roman" w:hAnsi="Times New Roman" w:cs="Times New Roman"/>
                <w:sz w:val="26"/>
                <w:szCs w:val="26"/>
              </w:rPr>
              <w:t>Mężowie zaufania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D7778A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78A">
              <w:rPr>
                <w:rFonts w:ascii="Times New Roman" w:hAnsi="Times New Roman" w:cs="Times New Roman"/>
                <w:sz w:val="26"/>
                <w:szCs w:val="26"/>
              </w:rPr>
              <w:t>3–12</w:t>
            </w:r>
          </w:p>
        </w:tc>
      </w:tr>
      <w:tr w:rsidR="00D7778A" w:rsidRPr="00D7778A" w:rsidTr="00E43FF8">
        <w:trPr>
          <w:trHeight w:val="60"/>
        </w:trPr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7A7">
              <w:rPr>
                <w:rFonts w:ascii="Times New Roman" w:hAnsi="Times New Roman" w:cs="Times New Roman"/>
                <w:sz w:val="26"/>
                <w:szCs w:val="26"/>
              </w:rPr>
              <w:t xml:space="preserve">Obserwatorzy społeczni 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D7778A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78A">
              <w:rPr>
                <w:rFonts w:ascii="Times New Roman" w:hAnsi="Times New Roman" w:cs="Times New Roman"/>
                <w:sz w:val="26"/>
                <w:szCs w:val="26"/>
              </w:rPr>
              <w:t>13–17</w:t>
            </w:r>
          </w:p>
        </w:tc>
      </w:tr>
      <w:tr w:rsidR="00D7778A" w:rsidRPr="00D7778A" w:rsidTr="00E43FF8">
        <w:trPr>
          <w:trHeight w:val="60"/>
        </w:trPr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7A7">
              <w:rPr>
                <w:rFonts w:ascii="Times New Roman" w:hAnsi="Times New Roman" w:cs="Times New Roman"/>
                <w:sz w:val="26"/>
                <w:szCs w:val="26"/>
              </w:rPr>
              <w:t>Obserwatorzy międzynarodowi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D7778A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78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D7778A" w:rsidRPr="00D7778A" w:rsidTr="00E43FF8">
        <w:trPr>
          <w:trHeight w:val="60"/>
        </w:trPr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7A7">
              <w:rPr>
                <w:rFonts w:ascii="Times New Roman" w:hAnsi="Times New Roman" w:cs="Times New Roman"/>
                <w:sz w:val="26"/>
                <w:szCs w:val="26"/>
              </w:rPr>
              <w:t>Dziennikarze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D7778A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78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D7778A" w:rsidRPr="00D7778A" w:rsidTr="00E43FF8">
        <w:trPr>
          <w:trHeight w:val="60"/>
        </w:trPr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7A7">
              <w:rPr>
                <w:rFonts w:ascii="Times New Roman" w:hAnsi="Times New Roman" w:cs="Times New Roman"/>
                <w:sz w:val="26"/>
                <w:szCs w:val="26"/>
              </w:rPr>
              <w:t>Lokal wyborczy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D7778A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78A">
              <w:rPr>
                <w:rFonts w:ascii="Times New Roman" w:hAnsi="Times New Roman" w:cs="Times New Roman"/>
                <w:sz w:val="26"/>
                <w:szCs w:val="26"/>
              </w:rPr>
              <w:t>20–26</w:t>
            </w:r>
          </w:p>
        </w:tc>
      </w:tr>
      <w:tr w:rsidR="00D7778A" w:rsidRPr="00D7778A" w:rsidTr="00E43FF8">
        <w:trPr>
          <w:trHeight w:val="60"/>
        </w:trPr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7A7">
              <w:rPr>
                <w:rFonts w:ascii="Times New Roman" w:hAnsi="Times New Roman" w:cs="Times New Roman"/>
                <w:sz w:val="26"/>
                <w:szCs w:val="26"/>
              </w:rPr>
              <w:t>II.</w:t>
            </w:r>
          </w:p>
        </w:tc>
        <w:tc>
          <w:tcPr>
            <w:tcW w:w="77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7A7">
              <w:rPr>
                <w:rFonts w:ascii="Times New Roman" w:hAnsi="Times New Roman" w:cs="Times New Roman"/>
                <w:sz w:val="26"/>
                <w:szCs w:val="26"/>
              </w:rPr>
              <w:t>Zadania komisji przed dniem wyborów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D7778A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78A">
              <w:rPr>
                <w:rFonts w:ascii="Times New Roman" w:hAnsi="Times New Roman" w:cs="Times New Roman"/>
                <w:sz w:val="26"/>
                <w:szCs w:val="26"/>
              </w:rPr>
              <w:t>27–33</w:t>
            </w:r>
          </w:p>
        </w:tc>
      </w:tr>
      <w:tr w:rsidR="00D7778A" w:rsidRPr="00D7778A" w:rsidTr="00E43FF8">
        <w:trPr>
          <w:trHeight w:val="60"/>
        </w:trPr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7A7">
              <w:rPr>
                <w:rFonts w:ascii="Times New Roman" w:hAnsi="Times New Roman" w:cs="Times New Roman"/>
                <w:sz w:val="26"/>
                <w:szCs w:val="26"/>
              </w:rPr>
              <w:t>III.</w:t>
            </w:r>
          </w:p>
        </w:tc>
        <w:tc>
          <w:tcPr>
            <w:tcW w:w="77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7A7">
              <w:rPr>
                <w:rFonts w:ascii="Times New Roman" w:hAnsi="Times New Roman" w:cs="Times New Roman"/>
                <w:sz w:val="26"/>
                <w:szCs w:val="26"/>
              </w:rPr>
              <w:t>Zadania komisji w dniu wyborów przed otwarciem lokalu wyborczego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D7778A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78A">
              <w:rPr>
                <w:rFonts w:ascii="Times New Roman" w:hAnsi="Times New Roman" w:cs="Times New Roman"/>
                <w:sz w:val="26"/>
                <w:szCs w:val="26"/>
              </w:rPr>
              <w:t>34–35</w:t>
            </w:r>
          </w:p>
        </w:tc>
      </w:tr>
      <w:tr w:rsidR="00D7778A" w:rsidRPr="00D7778A" w:rsidTr="00E43FF8">
        <w:trPr>
          <w:trHeight w:val="60"/>
        </w:trPr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7A7">
              <w:rPr>
                <w:rFonts w:ascii="Times New Roman" w:hAnsi="Times New Roman" w:cs="Times New Roman"/>
                <w:sz w:val="26"/>
                <w:szCs w:val="26"/>
              </w:rPr>
              <w:t>IV.</w:t>
            </w:r>
          </w:p>
        </w:tc>
        <w:tc>
          <w:tcPr>
            <w:tcW w:w="77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7A7">
              <w:rPr>
                <w:rFonts w:ascii="Times New Roman" w:hAnsi="Times New Roman" w:cs="Times New Roman"/>
                <w:sz w:val="26"/>
                <w:szCs w:val="26"/>
              </w:rPr>
              <w:t>Zadania komisji w trakcie głosowania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D7778A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78A">
              <w:rPr>
                <w:rFonts w:ascii="Times New Roman" w:hAnsi="Times New Roman" w:cs="Times New Roman"/>
                <w:sz w:val="26"/>
                <w:szCs w:val="26"/>
              </w:rPr>
              <w:t>36–64</w:t>
            </w:r>
          </w:p>
        </w:tc>
      </w:tr>
      <w:tr w:rsidR="00D7778A" w:rsidRPr="00D7778A" w:rsidTr="00E43FF8">
        <w:trPr>
          <w:trHeight w:val="60"/>
        </w:trPr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7A7">
              <w:rPr>
                <w:rFonts w:ascii="Times New Roman" w:hAnsi="Times New Roman" w:cs="Times New Roman"/>
                <w:sz w:val="26"/>
                <w:szCs w:val="26"/>
              </w:rPr>
              <w:t>Otwarcie lokalu wyborczego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D7778A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78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D7778A" w:rsidRPr="00D7778A" w:rsidTr="00E43FF8">
        <w:trPr>
          <w:trHeight w:val="60"/>
        </w:trPr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7A7">
              <w:rPr>
                <w:rFonts w:ascii="Times New Roman" w:hAnsi="Times New Roman" w:cs="Times New Roman"/>
                <w:sz w:val="26"/>
                <w:szCs w:val="26"/>
              </w:rPr>
              <w:t>Postępowanie w przypadku skreślenia kandydata lub unieważnienia rejestracji listy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D7778A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78A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D7778A" w:rsidRPr="00D7778A" w:rsidTr="00E43FF8">
        <w:trPr>
          <w:trHeight w:val="60"/>
        </w:trPr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7A7">
              <w:rPr>
                <w:rFonts w:ascii="Times New Roman" w:hAnsi="Times New Roman" w:cs="Times New Roman"/>
                <w:sz w:val="26"/>
                <w:szCs w:val="26"/>
              </w:rPr>
              <w:t>Czynności przed wydaniem wyborcy kart</w:t>
            </w:r>
            <w:r w:rsidR="005517A7">
              <w:rPr>
                <w:rFonts w:ascii="Times New Roman" w:hAnsi="Times New Roman" w:cs="Times New Roman"/>
                <w:sz w:val="26"/>
                <w:szCs w:val="26"/>
              </w:rPr>
              <w:t>y</w:t>
            </w:r>
            <w:r w:rsidRPr="005517A7">
              <w:rPr>
                <w:rFonts w:ascii="Times New Roman" w:hAnsi="Times New Roman" w:cs="Times New Roman"/>
                <w:sz w:val="26"/>
                <w:szCs w:val="26"/>
              </w:rPr>
              <w:t xml:space="preserve"> do głosowania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D7778A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78A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D7778A" w:rsidRPr="00D7778A" w:rsidTr="00E43FF8">
        <w:trPr>
          <w:trHeight w:val="60"/>
        </w:trPr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7A7">
              <w:rPr>
                <w:rFonts w:ascii="Times New Roman" w:hAnsi="Times New Roman" w:cs="Times New Roman"/>
                <w:sz w:val="26"/>
                <w:szCs w:val="26"/>
              </w:rPr>
              <w:t>Dopisywanie wyborców do spisu wyborców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D7778A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78A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D7778A" w:rsidRPr="00D7778A" w:rsidTr="00E43FF8">
        <w:trPr>
          <w:trHeight w:val="60"/>
        </w:trPr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7A7">
              <w:rPr>
                <w:rFonts w:ascii="Times New Roman" w:hAnsi="Times New Roman" w:cs="Times New Roman"/>
                <w:sz w:val="26"/>
                <w:szCs w:val="26"/>
              </w:rPr>
              <w:t>Wydawanie wyborcom kart do głosowania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D7778A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78A">
              <w:rPr>
                <w:rFonts w:ascii="Times New Roman" w:hAnsi="Times New Roman" w:cs="Times New Roman"/>
                <w:sz w:val="26"/>
                <w:szCs w:val="26"/>
              </w:rPr>
              <w:t>40–4</w:t>
            </w:r>
            <w:r w:rsidR="002B4F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B4F9C" w:rsidRPr="00D7778A" w:rsidTr="00E43FF8">
        <w:trPr>
          <w:trHeight w:val="60"/>
        </w:trPr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F9C" w:rsidRPr="005517A7" w:rsidRDefault="002B4F9C" w:rsidP="008723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F9C" w:rsidRPr="005517A7" w:rsidRDefault="002B4F9C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7A7">
              <w:rPr>
                <w:rFonts w:ascii="Times New Roman" w:hAnsi="Times New Roman" w:cs="Times New Roman"/>
                <w:sz w:val="26"/>
                <w:szCs w:val="26"/>
              </w:rPr>
              <w:t>Głosowanie przez pełnomocnika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F9C" w:rsidRPr="00D7778A" w:rsidRDefault="002B4F9C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2B4F9C" w:rsidRPr="00D7778A" w:rsidTr="00E43FF8">
        <w:trPr>
          <w:trHeight w:val="60"/>
        </w:trPr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F9C" w:rsidRPr="005517A7" w:rsidRDefault="002B4F9C" w:rsidP="008723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F9C" w:rsidRPr="005517A7" w:rsidRDefault="002B4F9C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7A7">
              <w:rPr>
                <w:rFonts w:ascii="Times New Roman" w:hAnsi="Times New Roman" w:cs="Times New Roman"/>
                <w:sz w:val="26"/>
                <w:szCs w:val="26"/>
              </w:rPr>
              <w:t>Wydawanie nakład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ki</w:t>
            </w:r>
            <w:r w:rsidRPr="005517A7">
              <w:rPr>
                <w:rFonts w:ascii="Times New Roman" w:hAnsi="Times New Roman" w:cs="Times New Roman"/>
                <w:sz w:val="26"/>
                <w:szCs w:val="26"/>
              </w:rPr>
              <w:t xml:space="preserve"> na kart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ę</w:t>
            </w:r>
            <w:r w:rsidRPr="005517A7">
              <w:rPr>
                <w:rFonts w:ascii="Times New Roman" w:hAnsi="Times New Roman" w:cs="Times New Roman"/>
                <w:sz w:val="26"/>
                <w:szCs w:val="26"/>
              </w:rPr>
              <w:t xml:space="preserve"> do głosowania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F9C" w:rsidRDefault="002B4F9C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44-45</w:t>
            </w:r>
          </w:p>
        </w:tc>
      </w:tr>
      <w:tr w:rsidR="00D7778A" w:rsidRPr="00D7778A" w:rsidTr="00E43FF8">
        <w:trPr>
          <w:trHeight w:val="60"/>
        </w:trPr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7A7">
              <w:rPr>
                <w:rFonts w:ascii="Times New Roman" w:hAnsi="Times New Roman" w:cs="Times New Roman"/>
                <w:sz w:val="26"/>
                <w:szCs w:val="26"/>
              </w:rPr>
              <w:t>Przebieg głosowania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D7778A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7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B4F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7778A">
              <w:rPr>
                <w:rFonts w:ascii="Times New Roman" w:hAnsi="Times New Roman" w:cs="Times New Roman"/>
                <w:sz w:val="26"/>
                <w:szCs w:val="26"/>
              </w:rPr>
              <w:t>–56</w:t>
            </w:r>
          </w:p>
        </w:tc>
      </w:tr>
      <w:tr w:rsidR="00D7778A" w:rsidRPr="00D7778A" w:rsidTr="00E43FF8">
        <w:trPr>
          <w:trHeight w:val="60"/>
        </w:trPr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7A7">
              <w:rPr>
                <w:rFonts w:ascii="Times New Roman" w:hAnsi="Times New Roman" w:cs="Times New Roman"/>
                <w:sz w:val="26"/>
                <w:szCs w:val="26"/>
              </w:rPr>
              <w:t>Przekazywanie Państwowej Komisji Wyborczej danych o frekwencji oraz podanie ich do publicznej wiadomości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D7778A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78A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D7778A" w:rsidRPr="00D7778A" w:rsidTr="00E43FF8">
        <w:trPr>
          <w:trHeight w:val="60"/>
        </w:trPr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7A7">
              <w:rPr>
                <w:rFonts w:ascii="Times New Roman" w:hAnsi="Times New Roman" w:cs="Times New Roman"/>
                <w:sz w:val="26"/>
                <w:szCs w:val="26"/>
              </w:rPr>
              <w:t>Zadania komisji związane z głosowaniem korespondencyjnym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D7778A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78A">
              <w:rPr>
                <w:rFonts w:ascii="Times New Roman" w:hAnsi="Times New Roman" w:cs="Times New Roman"/>
                <w:sz w:val="26"/>
                <w:szCs w:val="26"/>
              </w:rPr>
              <w:t>58–59</w:t>
            </w:r>
          </w:p>
        </w:tc>
      </w:tr>
      <w:tr w:rsidR="00D7778A" w:rsidRPr="00D7778A" w:rsidTr="00E43FF8">
        <w:trPr>
          <w:trHeight w:val="60"/>
        </w:trPr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7A7">
              <w:rPr>
                <w:rFonts w:ascii="Times New Roman" w:hAnsi="Times New Roman" w:cs="Times New Roman"/>
                <w:sz w:val="26"/>
                <w:szCs w:val="26"/>
              </w:rPr>
              <w:t>Przerwa w głosowaniu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D7778A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78A">
              <w:rPr>
                <w:rFonts w:ascii="Times New Roman" w:hAnsi="Times New Roman" w:cs="Times New Roman"/>
                <w:sz w:val="26"/>
                <w:szCs w:val="26"/>
              </w:rPr>
              <w:t>60–64</w:t>
            </w:r>
          </w:p>
        </w:tc>
      </w:tr>
      <w:tr w:rsidR="00D7778A" w:rsidRPr="00D7778A" w:rsidTr="00E43FF8">
        <w:trPr>
          <w:trHeight w:val="60"/>
        </w:trPr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7A7">
              <w:rPr>
                <w:rFonts w:ascii="Times New Roman" w:hAnsi="Times New Roman" w:cs="Times New Roman"/>
                <w:sz w:val="26"/>
                <w:szCs w:val="26"/>
              </w:rPr>
              <w:t>V.</w:t>
            </w:r>
          </w:p>
        </w:tc>
        <w:tc>
          <w:tcPr>
            <w:tcW w:w="77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7A7">
              <w:rPr>
                <w:rFonts w:ascii="Times New Roman" w:hAnsi="Times New Roman" w:cs="Times New Roman"/>
                <w:sz w:val="26"/>
                <w:szCs w:val="26"/>
              </w:rPr>
              <w:t>Zakończenie głosowania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D7778A" w:rsidRDefault="00F207FB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78A">
              <w:rPr>
                <w:rFonts w:ascii="Times New Roman" w:hAnsi="Times New Roman" w:cs="Times New Roman"/>
                <w:sz w:val="26"/>
                <w:szCs w:val="26"/>
              </w:rPr>
              <w:t>65–</w:t>
            </w:r>
            <w:r w:rsidR="002B4F9C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D7778A" w:rsidRPr="00D7778A" w:rsidTr="00E43FF8">
        <w:trPr>
          <w:trHeight w:val="60"/>
        </w:trPr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2B4F9C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VI.</w:t>
            </w:r>
          </w:p>
        </w:tc>
        <w:tc>
          <w:tcPr>
            <w:tcW w:w="77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5517A7" w:rsidRDefault="00E04D4F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Ustalenie wyników głosowania i sporządzenie protokołu głosowania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7FB" w:rsidRPr="00D7778A" w:rsidRDefault="00E04D4F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69–98</w:t>
            </w:r>
          </w:p>
        </w:tc>
      </w:tr>
      <w:tr w:rsidR="00E04D4F" w:rsidRPr="00D7778A" w:rsidTr="00E43FF8">
        <w:trPr>
          <w:trHeight w:val="60"/>
        </w:trPr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F" w:rsidRDefault="00E04D4F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F" w:rsidRDefault="00E04D4F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Informacje wstępne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F" w:rsidRDefault="00E04D4F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69–72</w:t>
            </w:r>
          </w:p>
        </w:tc>
      </w:tr>
      <w:tr w:rsidR="00E04D4F" w:rsidRPr="00D7778A" w:rsidTr="00E43FF8">
        <w:trPr>
          <w:trHeight w:val="60"/>
        </w:trPr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F" w:rsidRDefault="00E04D4F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F" w:rsidRDefault="00E04D4F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Rozliczenie kart do głosowania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F" w:rsidRDefault="00E04D4F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E04D4F" w:rsidRPr="00D7778A" w:rsidTr="00E43FF8">
        <w:trPr>
          <w:trHeight w:val="60"/>
        </w:trPr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F" w:rsidRDefault="00E04D4F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F" w:rsidRDefault="00E04D4F" w:rsidP="00E04D4F">
            <w:pPr>
              <w:suppressAutoHyphens/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Ustalenie wyników głosowania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F" w:rsidRDefault="00E04D4F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74–84</w:t>
            </w:r>
          </w:p>
        </w:tc>
      </w:tr>
      <w:tr w:rsidR="00E04D4F" w:rsidRPr="00D7778A" w:rsidTr="00E43FF8">
        <w:trPr>
          <w:trHeight w:val="60"/>
        </w:trPr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F" w:rsidRDefault="00E04D4F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F" w:rsidRDefault="00E04D4F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Uwagi do protokołów wnoszone przez mężów zaufania i członków komisji 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F" w:rsidRDefault="00E04D4F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85–86</w:t>
            </w:r>
          </w:p>
        </w:tc>
      </w:tr>
      <w:tr w:rsidR="00E04D4F" w:rsidRPr="00D7778A" w:rsidTr="00E43FF8">
        <w:trPr>
          <w:trHeight w:val="60"/>
        </w:trPr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F" w:rsidRDefault="00E04D4F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F" w:rsidRDefault="00E04D4F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Sporządzanie protokołu głosowania i podanie go do publicznej wiadomości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F" w:rsidRDefault="00E04D4F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87–98</w:t>
            </w:r>
          </w:p>
        </w:tc>
      </w:tr>
      <w:tr w:rsidR="00E04D4F" w:rsidRPr="00D7778A" w:rsidTr="00E43FF8">
        <w:trPr>
          <w:trHeight w:val="60"/>
        </w:trPr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F" w:rsidRDefault="00E04D4F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7A7">
              <w:rPr>
                <w:rFonts w:ascii="Times New Roman" w:hAnsi="Times New Roman" w:cs="Times New Roman"/>
                <w:sz w:val="26"/>
                <w:szCs w:val="26"/>
              </w:rPr>
              <w:t>VII.</w:t>
            </w:r>
          </w:p>
        </w:tc>
        <w:tc>
          <w:tcPr>
            <w:tcW w:w="77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F" w:rsidRDefault="00E04D4F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Przekazywanie protokołów głosowania rejonowym komisjom wyborczym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F" w:rsidRDefault="00E04D4F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99–111</w:t>
            </w:r>
          </w:p>
        </w:tc>
      </w:tr>
      <w:tr w:rsidR="00E04D4F" w:rsidRPr="00D7778A" w:rsidTr="00E43FF8">
        <w:trPr>
          <w:trHeight w:val="60"/>
        </w:trPr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F" w:rsidRPr="005517A7" w:rsidRDefault="00E04D4F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7A7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5517A7">
              <w:rPr>
                <w:rFonts w:ascii="Times New Roman" w:hAnsi="Times New Roman" w:cs="Times New Roman"/>
                <w:sz w:val="26"/>
                <w:szCs w:val="26"/>
              </w:rPr>
              <w:t>I.</w:t>
            </w:r>
          </w:p>
        </w:tc>
        <w:tc>
          <w:tcPr>
            <w:tcW w:w="77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F" w:rsidRDefault="00E04D4F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Postępowanie z dokumentami z wyborów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F" w:rsidRDefault="00E04D4F" w:rsidP="0087233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112–114</w:t>
            </w:r>
          </w:p>
        </w:tc>
      </w:tr>
      <w:tr w:rsidR="002B4F9C" w:rsidRPr="00D7778A" w:rsidTr="00E43FF8">
        <w:trPr>
          <w:trHeight w:val="60"/>
        </w:trPr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F9C" w:rsidRPr="005517A7" w:rsidRDefault="00E04D4F" w:rsidP="002B4F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IX.</w:t>
            </w:r>
          </w:p>
        </w:tc>
        <w:tc>
          <w:tcPr>
            <w:tcW w:w="77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F9C" w:rsidRPr="005517A7" w:rsidRDefault="002B4F9C" w:rsidP="002B4F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7A7">
              <w:rPr>
                <w:rFonts w:ascii="Times New Roman" w:hAnsi="Times New Roman" w:cs="Times New Roman"/>
                <w:sz w:val="26"/>
                <w:szCs w:val="26"/>
              </w:rPr>
              <w:t>Szczególne zadania komisji w obwodach głosowania utworzonych w zakładach leczniczych i domach pomocy społecznej</w:t>
            </w:r>
          </w:p>
        </w:tc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F9C" w:rsidRPr="00D7778A" w:rsidRDefault="00E04D4F" w:rsidP="002B4F9C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  <w:r w:rsidR="002B4F9C" w:rsidRPr="00D7778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</w:tbl>
    <w:p w:rsidR="00F207FB" w:rsidRPr="00D7778A" w:rsidRDefault="00F207FB" w:rsidP="00872333">
      <w:pPr>
        <w:autoSpaceDE w:val="0"/>
        <w:autoSpaceDN w:val="0"/>
        <w:adjustRightInd w:val="0"/>
        <w:spacing w:before="283" w:after="0" w:line="360" w:lineRule="auto"/>
        <w:jc w:val="center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Rozdział I</w:t>
      </w:r>
    </w:p>
    <w:p w:rsidR="00F207FB" w:rsidRPr="00D7778A" w:rsidRDefault="00F207FB" w:rsidP="00AA7317">
      <w:pPr>
        <w:suppressAutoHyphens/>
        <w:autoSpaceDE w:val="0"/>
        <w:autoSpaceDN w:val="0"/>
        <w:adjustRightInd w:val="0"/>
        <w:spacing w:before="170"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Informacje ogólne</w:t>
      </w:r>
    </w:p>
    <w:p w:rsidR="00F207FB" w:rsidRPr="00D7778A" w:rsidRDefault="00F207FB" w:rsidP="00872333">
      <w:p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54" w:hanging="454"/>
        <w:jc w:val="both"/>
        <w:textAlignment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pacing w:val="20"/>
          <w:sz w:val="26"/>
          <w:szCs w:val="26"/>
        </w:rPr>
        <w:t>Członkowie komisji</w:t>
      </w:r>
    </w:p>
    <w:p w:rsidR="00F207FB" w:rsidRPr="00D7778A" w:rsidRDefault="00F207FB" w:rsidP="00341FB5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6" w:hanging="426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W dniu wyborów członkowi</w:t>
      </w:r>
      <w:r w:rsidR="00872333" w:rsidRPr="00D7778A">
        <w:rPr>
          <w:rFonts w:ascii="Times New Roman" w:hAnsi="Times New Roman" w:cs="Times New Roman"/>
          <w:sz w:val="26"/>
          <w:szCs w:val="26"/>
        </w:rPr>
        <w:t xml:space="preserve">e komisji są obowiązani nosić w </w:t>
      </w:r>
      <w:r w:rsidRPr="00D7778A">
        <w:rPr>
          <w:rFonts w:ascii="Times New Roman" w:hAnsi="Times New Roman" w:cs="Times New Roman"/>
          <w:sz w:val="26"/>
          <w:szCs w:val="26"/>
        </w:rPr>
        <w:t>w</w:t>
      </w:r>
      <w:r w:rsidR="00872333" w:rsidRPr="00D7778A">
        <w:rPr>
          <w:rFonts w:ascii="Times New Roman" w:hAnsi="Times New Roman" w:cs="Times New Roman"/>
          <w:sz w:val="26"/>
          <w:szCs w:val="26"/>
        </w:rPr>
        <w:t xml:space="preserve">idoczny sposób identyfikatory z imieniem i </w:t>
      </w:r>
      <w:r w:rsidRPr="00D7778A">
        <w:rPr>
          <w:rFonts w:ascii="Times New Roman" w:hAnsi="Times New Roman" w:cs="Times New Roman"/>
          <w:sz w:val="26"/>
          <w:szCs w:val="26"/>
        </w:rPr>
        <w:t>naz</w:t>
      </w:r>
      <w:r w:rsidR="00872333" w:rsidRPr="00D7778A">
        <w:rPr>
          <w:rFonts w:ascii="Times New Roman" w:hAnsi="Times New Roman" w:cs="Times New Roman"/>
          <w:sz w:val="26"/>
          <w:szCs w:val="26"/>
        </w:rPr>
        <w:t xml:space="preserve">wiskiem oraz funkcją pełnioną w </w:t>
      </w:r>
      <w:r w:rsidRPr="00D7778A">
        <w:rPr>
          <w:rFonts w:ascii="Times New Roman" w:hAnsi="Times New Roman" w:cs="Times New Roman"/>
          <w:sz w:val="26"/>
          <w:szCs w:val="26"/>
        </w:rPr>
        <w:t xml:space="preserve">komisji. Członkowie komisji nie </w:t>
      </w:r>
      <w:r w:rsidR="00872333" w:rsidRPr="00D7778A">
        <w:rPr>
          <w:rFonts w:ascii="Times New Roman" w:hAnsi="Times New Roman" w:cs="Times New Roman"/>
          <w:sz w:val="26"/>
          <w:szCs w:val="26"/>
        </w:rPr>
        <w:t xml:space="preserve">mogą udzielać wyborcom pomocy w </w:t>
      </w:r>
      <w:r w:rsidRPr="00D7778A">
        <w:rPr>
          <w:rFonts w:ascii="Times New Roman" w:hAnsi="Times New Roman" w:cs="Times New Roman"/>
          <w:sz w:val="26"/>
          <w:szCs w:val="26"/>
        </w:rPr>
        <w:t xml:space="preserve">głosowaniu, z wyjątkiem </w:t>
      </w:r>
      <w:r w:rsidR="00654F89">
        <w:rPr>
          <w:rFonts w:ascii="Times New Roman" w:hAnsi="Times New Roman" w:cs="Times New Roman"/>
          <w:sz w:val="26"/>
          <w:szCs w:val="26"/>
        </w:rPr>
        <w:t xml:space="preserve">udzielania </w:t>
      </w:r>
      <w:r w:rsidR="00872333" w:rsidRPr="00D7778A">
        <w:rPr>
          <w:rFonts w:ascii="Times New Roman" w:hAnsi="Times New Roman" w:cs="Times New Roman"/>
          <w:sz w:val="26"/>
          <w:szCs w:val="26"/>
        </w:rPr>
        <w:t xml:space="preserve">wyborcom informacji, o </w:t>
      </w:r>
      <w:r w:rsidRPr="00D7778A">
        <w:rPr>
          <w:rFonts w:ascii="Times New Roman" w:hAnsi="Times New Roman" w:cs="Times New Roman"/>
          <w:sz w:val="26"/>
          <w:szCs w:val="26"/>
        </w:rPr>
        <w:t xml:space="preserve">których mowa w pkt </w:t>
      </w:r>
      <w:r w:rsidR="00257D70" w:rsidRPr="00D7778A">
        <w:rPr>
          <w:rFonts w:ascii="Times New Roman" w:hAnsi="Times New Roman" w:cs="Times New Roman"/>
          <w:sz w:val="26"/>
          <w:szCs w:val="26"/>
        </w:rPr>
        <w:t>37 i 42</w:t>
      </w:r>
      <w:r w:rsidRPr="00D7778A">
        <w:rPr>
          <w:rFonts w:ascii="Times New Roman" w:hAnsi="Times New Roman" w:cs="Times New Roman"/>
          <w:sz w:val="26"/>
          <w:szCs w:val="26"/>
        </w:rPr>
        <w:t>.</w:t>
      </w:r>
    </w:p>
    <w:p w:rsidR="00F207FB" w:rsidRPr="00D7778A" w:rsidRDefault="00F207FB" w:rsidP="00341FB5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6" w:hanging="426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Przewodniczący komisji kieruje jej pracami, zwołuje jej p</w:t>
      </w:r>
      <w:r w:rsidR="00872333" w:rsidRPr="00D7778A">
        <w:rPr>
          <w:rFonts w:ascii="Times New Roman" w:hAnsi="Times New Roman" w:cs="Times New Roman"/>
          <w:sz w:val="26"/>
          <w:szCs w:val="26"/>
        </w:rPr>
        <w:t xml:space="preserve">osiedzenia i przewodniczy im. W </w:t>
      </w:r>
      <w:r w:rsidRPr="00D7778A">
        <w:rPr>
          <w:rFonts w:ascii="Times New Roman" w:hAnsi="Times New Roman" w:cs="Times New Roman"/>
          <w:sz w:val="26"/>
          <w:szCs w:val="26"/>
        </w:rPr>
        <w:t>razie nieobecności przewodniczącego jego obowiązki pełni zastępca przewodniczącego komisji. Podczas głosowania przewodniczący komisji odp</w:t>
      </w:r>
      <w:r w:rsidR="00872333" w:rsidRPr="00D7778A">
        <w:rPr>
          <w:rFonts w:ascii="Times New Roman" w:hAnsi="Times New Roman" w:cs="Times New Roman"/>
          <w:sz w:val="26"/>
          <w:szCs w:val="26"/>
        </w:rPr>
        <w:t xml:space="preserve">owiada za utrzymanie porządku i </w:t>
      </w:r>
      <w:r w:rsidRPr="00D7778A">
        <w:rPr>
          <w:rFonts w:ascii="Times New Roman" w:hAnsi="Times New Roman" w:cs="Times New Roman"/>
          <w:sz w:val="26"/>
          <w:szCs w:val="26"/>
        </w:rPr>
        <w:t>spokoju, czuwa nad przestrzeganiem tajności głosowania, przes</w:t>
      </w:r>
      <w:r w:rsidR="00872333" w:rsidRPr="00D7778A">
        <w:rPr>
          <w:rFonts w:ascii="Times New Roman" w:hAnsi="Times New Roman" w:cs="Times New Roman"/>
          <w:sz w:val="26"/>
          <w:szCs w:val="26"/>
        </w:rPr>
        <w:t xml:space="preserve">trzeganiem zakazu prowadzenia </w:t>
      </w:r>
      <w:r w:rsidR="009D62D9" w:rsidRPr="00D7778A">
        <w:rPr>
          <w:rFonts w:ascii="Times New Roman" w:hAnsi="Times New Roman" w:cs="Times New Roman"/>
          <w:sz w:val="26"/>
          <w:szCs w:val="26"/>
        </w:rPr>
        <w:t xml:space="preserve">w jakiejkolwiek formie agitacji wyborczej </w:t>
      </w:r>
      <w:r w:rsidR="00872333" w:rsidRPr="00D7778A">
        <w:rPr>
          <w:rFonts w:ascii="Times New Roman" w:hAnsi="Times New Roman" w:cs="Times New Roman"/>
          <w:sz w:val="26"/>
          <w:szCs w:val="26"/>
        </w:rPr>
        <w:t xml:space="preserve">w </w:t>
      </w:r>
      <w:r w:rsidRPr="00D7778A">
        <w:rPr>
          <w:rFonts w:ascii="Times New Roman" w:hAnsi="Times New Roman" w:cs="Times New Roman"/>
          <w:sz w:val="26"/>
          <w:szCs w:val="26"/>
        </w:rPr>
        <w:t>loka</w:t>
      </w:r>
      <w:r w:rsidR="00872333" w:rsidRPr="00D7778A">
        <w:rPr>
          <w:rFonts w:ascii="Times New Roman" w:hAnsi="Times New Roman" w:cs="Times New Roman"/>
          <w:sz w:val="26"/>
          <w:szCs w:val="26"/>
        </w:rPr>
        <w:t xml:space="preserve">lu wyborczym i </w:t>
      </w:r>
      <w:r w:rsidRPr="00D7778A">
        <w:rPr>
          <w:rFonts w:ascii="Times New Roman" w:hAnsi="Times New Roman" w:cs="Times New Roman"/>
          <w:sz w:val="26"/>
          <w:szCs w:val="26"/>
        </w:rPr>
        <w:t xml:space="preserve">na terenie </w:t>
      </w:r>
      <w:r w:rsidR="00872333" w:rsidRPr="00D7778A">
        <w:rPr>
          <w:rFonts w:ascii="Times New Roman" w:hAnsi="Times New Roman" w:cs="Times New Roman"/>
          <w:sz w:val="26"/>
          <w:szCs w:val="26"/>
        </w:rPr>
        <w:t xml:space="preserve">budynku, w </w:t>
      </w:r>
      <w:r w:rsidRPr="00D7778A">
        <w:rPr>
          <w:rFonts w:ascii="Times New Roman" w:hAnsi="Times New Roman" w:cs="Times New Roman"/>
          <w:sz w:val="26"/>
          <w:szCs w:val="26"/>
        </w:rPr>
        <w:t>k</w:t>
      </w:r>
      <w:r w:rsidR="00872333" w:rsidRPr="00D7778A">
        <w:rPr>
          <w:rFonts w:ascii="Times New Roman" w:hAnsi="Times New Roman" w:cs="Times New Roman"/>
          <w:sz w:val="26"/>
          <w:szCs w:val="26"/>
        </w:rPr>
        <w:t xml:space="preserve">tórym lokal ten się znajduje, </w:t>
      </w:r>
      <w:r w:rsidRPr="00D7778A">
        <w:rPr>
          <w:rFonts w:ascii="Times New Roman" w:hAnsi="Times New Roman" w:cs="Times New Roman"/>
          <w:sz w:val="26"/>
          <w:szCs w:val="26"/>
        </w:rPr>
        <w:t>(art</w:t>
      </w:r>
      <w:r w:rsidR="00872333" w:rsidRPr="00D7778A">
        <w:rPr>
          <w:rFonts w:ascii="Times New Roman" w:hAnsi="Times New Roman" w:cs="Times New Roman"/>
          <w:sz w:val="26"/>
          <w:szCs w:val="26"/>
        </w:rPr>
        <w:t xml:space="preserve">. 107 § 2 Kodeksu wyborczego) i </w:t>
      </w:r>
      <w:r w:rsidRPr="00D7778A">
        <w:rPr>
          <w:rFonts w:ascii="Times New Roman" w:hAnsi="Times New Roman" w:cs="Times New Roman"/>
          <w:sz w:val="26"/>
          <w:szCs w:val="26"/>
        </w:rPr>
        <w:t xml:space="preserve">przestrzeganiem właściwego toku czynności podczas głosowania.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Ma prawo zażądać opuszczenia lokalu przez osoby naruszające porządek i spokój</w:t>
      </w:r>
      <w:r w:rsidR="00341FB5" w:rsidRPr="00D7778A">
        <w:rPr>
          <w:rFonts w:ascii="Times New Roman" w:hAnsi="Times New Roman" w:cs="Times New Roman"/>
          <w:sz w:val="26"/>
          <w:szCs w:val="26"/>
        </w:rPr>
        <w:t xml:space="preserve"> (art. 49 § 2 Kodeksu wyborczego), a w </w:t>
      </w:r>
      <w:r w:rsidRPr="00D7778A">
        <w:rPr>
          <w:rFonts w:ascii="Times New Roman" w:hAnsi="Times New Roman" w:cs="Times New Roman"/>
          <w:sz w:val="26"/>
          <w:szCs w:val="26"/>
        </w:rPr>
        <w:t>razie potrzeby zwrócić się do komendanta właściwego miejscowo komisariatu Policji o zapewnien</w:t>
      </w:r>
      <w:r w:rsidR="00341FB5" w:rsidRPr="00D7778A">
        <w:rPr>
          <w:rFonts w:ascii="Times New Roman" w:hAnsi="Times New Roman" w:cs="Times New Roman"/>
          <w:sz w:val="26"/>
          <w:szCs w:val="26"/>
        </w:rPr>
        <w:t xml:space="preserve">ie koniecznej pomocy (art. 49 § </w:t>
      </w:r>
      <w:r w:rsidRPr="00D7778A">
        <w:rPr>
          <w:rFonts w:ascii="Times New Roman" w:hAnsi="Times New Roman" w:cs="Times New Roman"/>
          <w:sz w:val="26"/>
          <w:szCs w:val="26"/>
        </w:rPr>
        <w:t xml:space="preserve">3 Kodeksu wyborczego).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Przypadki zakłócenia głosowania odnotowu</w:t>
      </w:r>
      <w:r w:rsidR="00341FB5"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je się </w:t>
      </w:r>
      <w:r w:rsidR="00341FB5" w:rsidRPr="009D62D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w </w:t>
      </w:r>
      <w:r w:rsidRPr="009D62D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punkcie </w:t>
      </w:r>
      <w:r w:rsidR="00341FB5" w:rsidRPr="009D62D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22 </w:t>
      </w:r>
      <w:r w:rsidRPr="009D62D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protokołu </w:t>
      </w:r>
      <w:r w:rsidR="00341FB5" w:rsidRPr="009D62D9">
        <w:rPr>
          <w:rFonts w:ascii="Times New Roman" w:hAnsi="Times New Roman" w:cs="Times New Roman"/>
          <w:b/>
          <w:bCs/>
          <w:sz w:val="26"/>
          <w:szCs w:val="26"/>
          <w:u w:val="single"/>
        </w:rPr>
        <w:t>głosowania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F207FB" w:rsidRPr="00D7778A" w:rsidRDefault="00F207FB" w:rsidP="00872333">
      <w:p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54" w:hanging="454"/>
        <w:jc w:val="both"/>
        <w:textAlignment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pacing w:val="20"/>
          <w:sz w:val="26"/>
          <w:szCs w:val="26"/>
        </w:rPr>
        <w:t>Mężowie zaufania</w:t>
      </w:r>
    </w:p>
    <w:p w:rsidR="00F207FB" w:rsidRPr="00D7778A" w:rsidRDefault="00F207FB" w:rsidP="00341FB5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6" w:hanging="426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Mężowie zaufania wyznaczeni przez pełnomocników wyborczych (lub upoważnione przez nich osoby) komitetów wyborczych, które za</w:t>
      </w:r>
      <w:r w:rsidR="00341FB5" w:rsidRPr="00D7778A">
        <w:rPr>
          <w:rFonts w:ascii="Times New Roman" w:hAnsi="Times New Roman" w:cs="Times New Roman"/>
          <w:sz w:val="26"/>
          <w:szCs w:val="26"/>
        </w:rPr>
        <w:t xml:space="preserve">rejestrowały listę kandydatów na posłów do Parlamentu Europejskiego w </w:t>
      </w:r>
      <w:r w:rsidRPr="00D7778A">
        <w:rPr>
          <w:rFonts w:ascii="Times New Roman" w:hAnsi="Times New Roman" w:cs="Times New Roman"/>
          <w:sz w:val="26"/>
          <w:szCs w:val="26"/>
        </w:rPr>
        <w:t>okręgu wyborczym, dla którego jest właściwa komisja, mogą być obecni podczas wszystkich czynności</w:t>
      </w:r>
      <w:r w:rsidR="00341FB5" w:rsidRPr="00D7778A">
        <w:rPr>
          <w:rFonts w:ascii="Times New Roman" w:hAnsi="Times New Roman" w:cs="Times New Roman"/>
          <w:sz w:val="26"/>
          <w:szCs w:val="26"/>
        </w:rPr>
        <w:t xml:space="preserve"> wykonywanych przez komisję. Do </w:t>
      </w:r>
      <w:r w:rsidRPr="00D7778A">
        <w:rPr>
          <w:rFonts w:ascii="Times New Roman" w:hAnsi="Times New Roman" w:cs="Times New Roman"/>
          <w:sz w:val="26"/>
          <w:szCs w:val="26"/>
        </w:rPr>
        <w:t>każdej komisji pełnomocnik wyborczy komitetu wyborczego spełniającego powyższy warunek może zgłosić po je</w:t>
      </w:r>
      <w:r w:rsidR="00341FB5" w:rsidRPr="00D7778A">
        <w:rPr>
          <w:rFonts w:ascii="Times New Roman" w:hAnsi="Times New Roman" w:cs="Times New Roman"/>
          <w:sz w:val="26"/>
          <w:szCs w:val="26"/>
        </w:rPr>
        <w:t xml:space="preserve">dnym mężu zaufania (art. 103a § </w:t>
      </w:r>
      <w:r w:rsidRPr="00D7778A">
        <w:rPr>
          <w:rFonts w:ascii="Times New Roman" w:hAnsi="Times New Roman" w:cs="Times New Roman"/>
          <w:sz w:val="26"/>
          <w:szCs w:val="26"/>
        </w:rPr>
        <w:t>1 Kodeksu wyborczego). Mężowie zaufania danego komitetu wyborczego mogą zmieniać się w ciągu pracy komisji</w:t>
      </w:r>
      <w:r w:rsidR="00257D70" w:rsidRPr="00D7778A">
        <w:rPr>
          <w:rFonts w:ascii="Times New Roman" w:hAnsi="Times New Roman" w:cs="Times New Roman"/>
          <w:sz w:val="26"/>
          <w:szCs w:val="26"/>
        </w:rPr>
        <w:t xml:space="preserve">. Jednakże po zamknięciu lokalu wyborczego </w:t>
      </w:r>
      <w:r w:rsidR="004F5439">
        <w:rPr>
          <w:rFonts w:ascii="Times New Roman" w:hAnsi="Times New Roman" w:cs="Times New Roman"/>
          <w:sz w:val="26"/>
          <w:szCs w:val="26"/>
        </w:rPr>
        <w:t xml:space="preserve">po </w:t>
      </w:r>
      <w:r w:rsidR="00257D70" w:rsidRPr="00D7778A">
        <w:rPr>
          <w:rFonts w:ascii="Times New Roman" w:hAnsi="Times New Roman" w:cs="Times New Roman"/>
          <w:sz w:val="26"/>
          <w:szCs w:val="26"/>
        </w:rPr>
        <w:t>zakończeni</w:t>
      </w:r>
      <w:r w:rsidR="004F5439">
        <w:rPr>
          <w:rFonts w:ascii="Times New Roman" w:hAnsi="Times New Roman" w:cs="Times New Roman"/>
          <w:sz w:val="26"/>
          <w:szCs w:val="26"/>
        </w:rPr>
        <w:t>u</w:t>
      </w:r>
      <w:r w:rsidR="00257D70" w:rsidRPr="00D7778A">
        <w:rPr>
          <w:rFonts w:ascii="Times New Roman" w:hAnsi="Times New Roman" w:cs="Times New Roman"/>
          <w:sz w:val="26"/>
          <w:szCs w:val="26"/>
        </w:rPr>
        <w:t xml:space="preserve"> głosowania, mężowie zaufania nie mogą się zmieniać w trakci</w:t>
      </w:r>
      <w:r w:rsidR="00912623">
        <w:rPr>
          <w:rFonts w:ascii="Times New Roman" w:hAnsi="Times New Roman" w:cs="Times New Roman"/>
          <w:sz w:val="26"/>
          <w:szCs w:val="26"/>
        </w:rPr>
        <w:t xml:space="preserve">e czynności komisji związanych </w:t>
      </w:r>
      <w:r w:rsidR="00257D70" w:rsidRPr="00D7778A">
        <w:rPr>
          <w:rFonts w:ascii="Times New Roman" w:hAnsi="Times New Roman" w:cs="Times New Roman"/>
          <w:sz w:val="26"/>
          <w:szCs w:val="26"/>
        </w:rPr>
        <w:t>z ustalaniem wyników głosowania w obwodzie.</w:t>
      </w:r>
    </w:p>
    <w:p w:rsidR="00F207FB" w:rsidRPr="00D7778A" w:rsidRDefault="00F207FB" w:rsidP="00341FB5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7649BA">
        <w:rPr>
          <w:rFonts w:ascii="Times New Roman" w:hAnsi="Times New Roman" w:cs="Times New Roman"/>
          <w:b/>
          <w:sz w:val="26"/>
          <w:szCs w:val="26"/>
        </w:rPr>
        <w:t>Mężem zaufania może być</w:t>
      </w:r>
      <w:r w:rsidRPr="00D7778A">
        <w:rPr>
          <w:rFonts w:ascii="Times New Roman" w:hAnsi="Times New Roman" w:cs="Times New Roman"/>
          <w:sz w:val="26"/>
          <w:szCs w:val="26"/>
        </w:rPr>
        <w:t xml:space="preserve"> osoba mająca czynne prawo wyborcze do Sejmu, tj.: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1)</w:t>
      </w:r>
      <w:r w:rsidRPr="00D7778A">
        <w:rPr>
          <w:rFonts w:ascii="Times New Roman" w:hAnsi="Times New Roman" w:cs="Times New Roman"/>
          <w:sz w:val="26"/>
          <w:szCs w:val="26"/>
        </w:rPr>
        <w:tab/>
        <w:t>będąca obywatelem polskim;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2)</w:t>
      </w:r>
      <w:r w:rsidRPr="00D7778A">
        <w:rPr>
          <w:rFonts w:ascii="Times New Roman" w:hAnsi="Times New Roman" w:cs="Times New Roman"/>
          <w:sz w:val="26"/>
          <w:szCs w:val="26"/>
        </w:rPr>
        <w:tab/>
        <w:t>która najpóźniej w dniu głosowania kończy 18 lat;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3)</w:t>
      </w:r>
      <w:r w:rsidRPr="00D7778A">
        <w:rPr>
          <w:rFonts w:ascii="Times New Roman" w:hAnsi="Times New Roman" w:cs="Times New Roman"/>
          <w:sz w:val="26"/>
          <w:szCs w:val="26"/>
        </w:rPr>
        <w:tab/>
        <w:t>która nie jest pozbawiona praw publicznych prawomocnym orzeczeniem sądu;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4)</w:t>
      </w:r>
      <w:r w:rsidRPr="00D7778A">
        <w:rPr>
          <w:rFonts w:ascii="Times New Roman" w:hAnsi="Times New Roman" w:cs="Times New Roman"/>
          <w:sz w:val="26"/>
          <w:szCs w:val="26"/>
        </w:rPr>
        <w:tab/>
        <w:t>która nie jest pozbawiona praw wyborczych prawomocnym orzeczeniem Trybunału Stanu;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5)</w:t>
      </w:r>
      <w:r w:rsidRPr="00D7778A">
        <w:rPr>
          <w:rFonts w:ascii="Times New Roman" w:hAnsi="Times New Roman" w:cs="Times New Roman"/>
          <w:sz w:val="26"/>
          <w:szCs w:val="26"/>
        </w:rPr>
        <w:tab/>
        <w:t>która nie jest ubezwłasnowolniona prawomocnym orzeczeniem sądu.</w:t>
      </w:r>
    </w:p>
    <w:p w:rsidR="00F207FB" w:rsidRPr="00D7778A" w:rsidRDefault="00F207FB" w:rsidP="00341FB5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B03375">
        <w:rPr>
          <w:rFonts w:ascii="Times New Roman" w:hAnsi="Times New Roman" w:cs="Times New Roman"/>
          <w:b/>
          <w:sz w:val="26"/>
          <w:szCs w:val="26"/>
        </w:rPr>
        <w:t>Mężem zaufania nie może być</w:t>
      </w:r>
      <w:r w:rsidRPr="00D7778A">
        <w:rPr>
          <w:rFonts w:ascii="Times New Roman" w:hAnsi="Times New Roman" w:cs="Times New Roman"/>
          <w:sz w:val="26"/>
          <w:szCs w:val="26"/>
        </w:rPr>
        <w:t>: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1)</w:t>
      </w:r>
      <w:r w:rsidRPr="00D7778A">
        <w:rPr>
          <w:rFonts w:ascii="Times New Roman" w:hAnsi="Times New Roman" w:cs="Times New Roman"/>
          <w:sz w:val="26"/>
          <w:szCs w:val="26"/>
        </w:rPr>
        <w:tab/>
        <w:t>kandydat w wyborach;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2)</w:t>
      </w:r>
      <w:r w:rsidRPr="00D7778A">
        <w:rPr>
          <w:rFonts w:ascii="Times New Roman" w:hAnsi="Times New Roman" w:cs="Times New Roman"/>
          <w:sz w:val="26"/>
          <w:szCs w:val="26"/>
        </w:rPr>
        <w:tab/>
        <w:t>komisarz wyborczy;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3)</w:t>
      </w:r>
      <w:r w:rsidRPr="00D7778A">
        <w:rPr>
          <w:rFonts w:ascii="Times New Roman" w:hAnsi="Times New Roman" w:cs="Times New Roman"/>
          <w:sz w:val="26"/>
          <w:szCs w:val="26"/>
        </w:rPr>
        <w:tab/>
        <w:t>pełnomocnik wyborczy;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4)</w:t>
      </w:r>
      <w:r w:rsidRPr="00D7778A">
        <w:rPr>
          <w:rFonts w:ascii="Times New Roman" w:hAnsi="Times New Roman" w:cs="Times New Roman"/>
          <w:sz w:val="26"/>
          <w:szCs w:val="26"/>
        </w:rPr>
        <w:tab/>
        <w:t>pełnomocnik finansowy;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5)</w:t>
      </w:r>
      <w:r w:rsidRPr="00D7778A">
        <w:rPr>
          <w:rFonts w:ascii="Times New Roman" w:hAnsi="Times New Roman" w:cs="Times New Roman"/>
          <w:sz w:val="26"/>
          <w:szCs w:val="26"/>
        </w:rPr>
        <w:tab/>
        <w:t>urzędnik wyborczy;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6)</w:t>
      </w:r>
      <w:r w:rsidRPr="00D7778A">
        <w:rPr>
          <w:rFonts w:ascii="Times New Roman" w:hAnsi="Times New Roman" w:cs="Times New Roman"/>
          <w:sz w:val="26"/>
          <w:szCs w:val="26"/>
        </w:rPr>
        <w:tab/>
        <w:t>członek komisji wyborczej.</w:t>
      </w:r>
    </w:p>
    <w:p w:rsidR="00F207FB" w:rsidRPr="00D7778A" w:rsidRDefault="00F207FB" w:rsidP="00341FB5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Mężowie zaufania przed przystąpieniem do swoich czynności przedstawiają przewodniczącemu komisji: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1)</w:t>
      </w:r>
      <w:r w:rsidRPr="00D7778A">
        <w:rPr>
          <w:rFonts w:ascii="Times New Roman" w:hAnsi="Times New Roman" w:cs="Times New Roman"/>
          <w:sz w:val="26"/>
          <w:szCs w:val="26"/>
        </w:rPr>
        <w:tab/>
        <w:t>dokument tożsamości;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57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2)</w:t>
      </w:r>
      <w:r w:rsidRPr="00D7778A">
        <w:rPr>
          <w:rFonts w:ascii="Times New Roman" w:hAnsi="Times New Roman" w:cs="Times New Roman"/>
          <w:sz w:val="26"/>
          <w:szCs w:val="26"/>
        </w:rPr>
        <w:tab/>
        <w:t>zaświadczenie podpisane przez pełnomocnika wyborczego lub upoważnioną przez niego osobę. Jeżeli zaświadczenie wystawiła osoba upoważniona przez pełnomocnika, mąż zaufania okazuje również kserokopię tego upoważnienia.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Zaświadczenie powinno zostać sporządzone według wzoru ustalonego przez Państwową Komisję Wyborczą uchwałą </w:t>
      </w:r>
      <w:r w:rsidR="00341FB5" w:rsidRPr="00D7778A">
        <w:rPr>
          <w:rFonts w:ascii="Times New Roman" w:hAnsi="Times New Roman" w:cs="Times New Roman"/>
          <w:sz w:val="26"/>
          <w:szCs w:val="26"/>
        </w:rPr>
        <w:t xml:space="preserve">z dnia 30 lipca 2018 r. w </w:t>
      </w:r>
      <w:r w:rsidRPr="00D7778A">
        <w:rPr>
          <w:rFonts w:ascii="Times New Roman" w:hAnsi="Times New Roman" w:cs="Times New Roman"/>
          <w:sz w:val="26"/>
          <w:szCs w:val="26"/>
        </w:rPr>
        <w:t>sprawie wzoru zaświadczen</w:t>
      </w:r>
      <w:r w:rsidR="00341FB5" w:rsidRPr="00D7778A">
        <w:rPr>
          <w:rFonts w:ascii="Times New Roman" w:hAnsi="Times New Roman" w:cs="Times New Roman"/>
          <w:sz w:val="26"/>
          <w:szCs w:val="26"/>
        </w:rPr>
        <w:t xml:space="preserve">ia dla męża zaufania (M.P. poz. </w:t>
      </w:r>
      <w:r w:rsidRPr="00D7778A">
        <w:rPr>
          <w:rFonts w:ascii="Times New Roman" w:hAnsi="Times New Roman" w:cs="Times New Roman"/>
          <w:sz w:val="26"/>
          <w:szCs w:val="26"/>
        </w:rPr>
        <w:t>822). Zaświadczenia mogą różnić si</w:t>
      </w:r>
      <w:r w:rsidR="00341FB5" w:rsidRPr="00D7778A">
        <w:rPr>
          <w:rFonts w:ascii="Times New Roman" w:hAnsi="Times New Roman" w:cs="Times New Roman"/>
          <w:sz w:val="26"/>
          <w:szCs w:val="26"/>
        </w:rPr>
        <w:t xml:space="preserve">ę między sobą wyglądem i </w:t>
      </w:r>
      <w:r w:rsidRPr="00D7778A">
        <w:rPr>
          <w:rFonts w:ascii="Times New Roman" w:hAnsi="Times New Roman" w:cs="Times New Roman"/>
          <w:sz w:val="26"/>
          <w:szCs w:val="26"/>
        </w:rPr>
        <w:t>układem graficznym, ale ich treść musi odpowiadać wzorowi ustalonemu przez Państwową Komisję Wyborczą.</w:t>
      </w:r>
    </w:p>
    <w:p w:rsidR="00F207FB" w:rsidRPr="00D7778A" w:rsidRDefault="00341FB5" w:rsidP="00341FB5">
      <w:pPr>
        <w:tabs>
          <w:tab w:val="left" w:pos="850"/>
        </w:tabs>
        <w:autoSpaceDE w:val="0"/>
        <w:autoSpaceDN w:val="0"/>
        <w:adjustRightInd w:val="0"/>
        <w:spacing w:after="0" w:line="360" w:lineRule="auto"/>
        <w:ind w:left="454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Przebywając w </w:t>
      </w:r>
      <w:r w:rsidR="00F207FB" w:rsidRPr="00D7778A">
        <w:rPr>
          <w:rFonts w:ascii="Times New Roman" w:hAnsi="Times New Roman" w:cs="Times New Roman"/>
          <w:sz w:val="26"/>
          <w:szCs w:val="26"/>
        </w:rPr>
        <w:t>lokalu komisji, mężowie zaufania zobowiązani są do noszenia w w</w:t>
      </w:r>
      <w:r w:rsidRPr="00D7778A">
        <w:rPr>
          <w:rFonts w:ascii="Times New Roman" w:hAnsi="Times New Roman" w:cs="Times New Roman"/>
          <w:sz w:val="26"/>
          <w:szCs w:val="26"/>
        </w:rPr>
        <w:t xml:space="preserve">idoczny sposób identyfikatora z </w:t>
      </w:r>
      <w:r w:rsidR="00F207FB" w:rsidRPr="00D7778A">
        <w:rPr>
          <w:rFonts w:ascii="Times New Roman" w:hAnsi="Times New Roman" w:cs="Times New Roman"/>
          <w:sz w:val="26"/>
          <w:szCs w:val="26"/>
        </w:rPr>
        <w:t xml:space="preserve">imieniem, nazwiskiem, funkcją oraz nazwą komitetu wyborczego, który reprezentują. </w:t>
      </w:r>
      <w:r w:rsidR="00F207FB" w:rsidRPr="00D7778A">
        <w:rPr>
          <w:rFonts w:ascii="Times New Roman" w:hAnsi="Times New Roman" w:cs="Times New Roman"/>
          <w:b/>
          <w:bCs/>
          <w:sz w:val="26"/>
          <w:szCs w:val="26"/>
        </w:rPr>
        <w:t>Identyfikatory nie mogą zawierać elementów kampanii wyborczej.</w:t>
      </w:r>
    </w:p>
    <w:p w:rsidR="00F207FB" w:rsidRPr="00D7778A" w:rsidRDefault="00F207FB" w:rsidP="00341FB5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Przewodniczący kom</w:t>
      </w:r>
      <w:r w:rsidR="00341FB5" w:rsidRPr="00D7778A">
        <w:rPr>
          <w:rFonts w:ascii="Times New Roman" w:hAnsi="Times New Roman" w:cs="Times New Roman"/>
          <w:sz w:val="26"/>
          <w:szCs w:val="26"/>
        </w:rPr>
        <w:t xml:space="preserve">isji informuje mężów zaufania o </w:t>
      </w:r>
      <w:r w:rsidRPr="00D7778A">
        <w:rPr>
          <w:rFonts w:ascii="Times New Roman" w:hAnsi="Times New Roman" w:cs="Times New Roman"/>
          <w:sz w:val="26"/>
          <w:szCs w:val="26"/>
        </w:rPr>
        <w:t xml:space="preserve">przysługujących </w:t>
      </w:r>
      <w:r w:rsidR="00341FB5" w:rsidRPr="00D7778A">
        <w:rPr>
          <w:rFonts w:ascii="Times New Roman" w:hAnsi="Times New Roman" w:cs="Times New Roman"/>
          <w:sz w:val="26"/>
          <w:szCs w:val="26"/>
        </w:rPr>
        <w:t xml:space="preserve">im prawach i wskazuje miejsce w lokalu komisji, z </w:t>
      </w:r>
      <w:r w:rsidRPr="00D7778A">
        <w:rPr>
          <w:rFonts w:ascii="Times New Roman" w:hAnsi="Times New Roman" w:cs="Times New Roman"/>
          <w:sz w:val="26"/>
          <w:szCs w:val="26"/>
        </w:rPr>
        <w:t xml:space="preserve">którego będą mogli obserwować przebieg czynności wykonywanych przez komisję.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Mężowie zaufania mają prawo w szczególności: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1)</w:t>
      </w:r>
      <w:r w:rsidRPr="00D7778A">
        <w:rPr>
          <w:rFonts w:ascii="Times New Roman" w:hAnsi="Times New Roman" w:cs="Times New Roman"/>
          <w:sz w:val="26"/>
          <w:szCs w:val="26"/>
        </w:rPr>
        <w:tab/>
        <w:t>być obecni podczas wszystkich czynności komisji wyborczej, do której zostali wyznaczeni;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2)</w:t>
      </w:r>
      <w:r w:rsidRPr="00D7778A">
        <w:rPr>
          <w:rFonts w:ascii="Times New Roman" w:hAnsi="Times New Roman" w:cs="Times New Roman"/>
          <w:sz w:val="26"/>
          <w:szCs w:val="26"/>
        </w:rPr>
        <w:tab/>
        <w:t>być obecni w lokalu wyborczym w czasie przygotowania do głosowania, w trakcie głosowania i podczas ustalania wyników głosowania i sporządzania protokołu;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3)</w:t>
      </w:r>
      <w:r w:rsidRPr="00D7778A">
        <w:rPr>
          <w:rFonts w:ascii="Times New Roman" w:hAnsi="Times New Roman" w:cs="Times New Roman"/>
          <w:sz w:val="26"/>
          <w:szCs w:val="26"/>
        </w:rPr>
        <w:tab/>
        <w:t>obserwować liczenie głosów przez komisję i ustalanie przez nią wyników głosowania;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4)</w:t>
      </w:r>
      <w:r w:rsidRPr="00D7778A">
        <w:rPr>
          <w:rFonts w:ascii="Times New Roman" w:hAnsi="Times New Roman" w:cs="Times New Roman"/>
          <w:sz w:val="26"/>
          <w:szCs w:val="26"/>
        </w:rPr>
        <w:tab/>
        <w:t>zgłaszać przewodnicząc</w:t>
      </w:r>
      <w:r w:rsidR="00127F07" w:rsidRPr="00D7778A">
        <w:rPr>
          <w:rFonts w:ascii="Times New Roman" w:hAnsi="Times New Roman" w:cs="Times New Roman"/>
          <w:sz w:val="26"/>
          <w:szCs w:val="26"/>
        </w:rPr>
        <w:t>emu</w:t>
      </w:r>
      <w:r w:rsidRPr="00D7778A">
        <w:rPr>
          <w:rFonts w:ascii="Times New Roman" w:hAnsi="Times New Roman" w:cs="Times New Roman"/>
          <w:sz w:val="26"/>
          <w:szCs w:val="26"/>
        </w:rPr>
        <w:t xml:space="preserve"> komisji na bieżąco uwagi i zastrzeżenia;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5)</w:t>
      </w:r>
      <w:r w:rsidRPr="00D7778A">
        <w:rPr>
          <w:rFonts w:ascii="Times New Roman" w:hAnsi="Times New Roman" w:cs="Times New Roman"/>
          <w:sz w:val="26"/>
          <w:szCs w:val="26"/>
        </w:rPr>
        <w:tab/>
        <w:t>wnosić uwagi do protokołu głosowania, z wymienieniem konkretnych zarzutów;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6)</w:t>
      </w:r>
      <w:r w:rsidRPr="00D7778A">
        <w:rPr>
          <w:rFonts w:ascii="Times New Roman" w:hAnsi="Times New Roman" w:cs="Times New Roman"/>
          <w:sz w:val="26"/>
          <w:szCs w:val="26"/>
        </w:rPr>
        <w:tab/>
        <w:t xml:space="preserve">być obecni przy przewożeniu i przekazywaniu protokołów </w:t>
      </w:r>
      <w:r w:rsidR="00E70BF0" w:rsidRPr="00D7778A">
        <w:rPr>
          <w:rFonts w:ascii="Times New Roman" w:hAnsi="Times New Roman" w:cs="Times New Roman"/>
          <w:sz w:val="26"/>
          <w:szCs w:val="26"/>
        </w:rPr>
        <w:t>głosowania</w:t>
      </w:r>
      <w:r w:rsidRPr="00D7778A">
        <w:rPr>
          <w:rFonts w:ascii="Times New Roman" w:hAnsi="Times New Roman" w:cs="Times New Roman"/>
          <w:sz w:val="26"/>
          <w:szCs w:val="26"/>
        </w:rPr>
        <w:t>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7)</w:t>
      </w:r>
      <w:r w:rsidRPr="00D7778A">
        <w:rPr>
          <w:rFonts w:ascii="Times New Roman" w:hAnsi="Times New Roman" w:cs="Times New Roman"/>
          <w:sz w:val="26"/>
          <w:szCs w:val="26"/>
        </w:rPr>
        <w:tab/>
        <w:t>być obecni przy sprawdzaniu prawidłowości ustalenia wyników głosowania;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8)</w:t>
      </w:r>
      <w:r w:rsidRPr="00D7778A">
        <w:rPr>
          <w:rFonts w:ascii="Times New Roman" w:hAnsi="Times New Roman" w:cs="Times New Roman"/>
          <w:sz w:val="26"/>
          <w:szCs w:val="26"/>
        </w:rPr>
        <w:tab/>
        <w:t>być obecni przy wprowadzaniu danych do sieci elektronicznego przesyłania danych.</w:t>
      </w:r>
    </w:p>
    <w:p w:rsidR="00F207FB" w:rsidRPr="00D7778A" w:rsidRDefault="00402132" w:rsidP="00402132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Mężowie zaufania nie mogą w </w:t>
      </w:r>
      <w:r w:rsidR="00F207FB" w:rsidRPr="00D7778A">
        <w:rPr>
          <w:rFonts w:ascii="Times New Roman" w:hAnsi="Times New Roman" w:cs="Times New Roman"/>
          <w:b/>
          <w:bCs/>
          <w:sz w:val="26"/>
          <w:szCs w:val="26"/>
        </w:rPr>
        <w:t>szczególności: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1)</w:t>
      </w:r>
      <w:r w:rsidRPr="00D7778A">
        <w:rPr>
          <w:rFonts w:ascii="Times New Roman" w:hAnsi="Times New Roman" w:cs="Times New Roman"/>
          <w:sz w:val="26"/>
          <w:szCs w:val="26"/>
        </w:rPr>
        <w:tab/>
        <w:t>wykonywać żadnych czynności członka komisji;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2)</w:t>
      </w:r>
      <w:r w:rsidRPr="00D7778A">
        <w:rPr>
          <w:rFonts w:ascii="Times New Roman" w:hAnsi="Times New Roman" w:cs="Times New Roman"/>
          <w:sz w:val="26"/>
          <w:szCs w:val="26"/>
        </w:rPr>
        <w:tab/>
        <w:t>pomagać wyborcom w głosowaniu ani udzielać im wyjaśnień;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3)</w:t>
      </w:r>
      <w:r w:rsidRPr="00D7778A">
        <w:rPr>
          <w:rFonts w:ascii="Times New Roman" w:hAnsi="Times New Roman" w:cs="Times New Roman"/>
          <w:sz w:val="26"/>
          <w:szCs w:val="26"/>
        </w:rPr>
        <w:tab/>
        <w:t xml:space="preserve">liczyć, ani przeglądać kart do głosowania przed rozpoczęciem głosowania, w trakcie głosowania i po jego zakończeniu, tj. nie mogą mieć żadnego kontaktu fizycznego z kartami do głosowania – nie mogą dotykać kart </w:t>
      </w:r>
      <w:r w:rsidR="00504510">
        <w:rPr>
          <w:rFonts w:ascii="Times New Roman" w:hAnsi="Times New Roman" w:cs="Times New Roman"/>
          <w:sz w:val="26"/>
          <w:szCs w:val="26"/>
        </w:rPr>
        <w:br/>
      </w:r>
      <w:r w:rsidRPr="00D7778A">
        <w:rPr>
          <w:rFonts w:ascii="Times New Roman" w:hAnsi="Times New Roman" w:cs="Times New Roman"/>
          <w:sz w:val="26"/>
          <w:szCs w:val="26"/>
        </w:rPr>
        <w:t>– w żadnym momencie.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57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Niedopuszczalne jest utrudnianie przez członków komisji obserwacji mężom zaufania wszystkich wykonywanych czynności.</w:t>
      </w:r>
    </w:p>
    <w:p w:rsidR="00F207FB" w:rsidRPr="00D7778A" w:rsidRDefault="00F207FB" w:rsidP="00402132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Od podjęcia przez komisję </w:t>
      </w:r>
      <w:r w:rsidR="00426FA2" w:rsidRPr="00D7778A">
        <w:rPr>
          <w:rFonts w:ascii="Times New Roman" w:hAnsi="Times New Roman" w:cs="Times New Roman"/>
          <w:sz w:val="26"/>
          <w:szCs w:val="26"/>
        </w:rPr>
        <w:t xml:space="preserve">czynności </w:t>
      </w:r>
      <w:r w:rsidRPr="00D7778A">
        <w:rPr>
          <w:rFonts w:ascii="Times New Roman" w:hAnsi="Times New Roman" w:cs="Times New Roman"/>
          <w:sz w:val="26"/>
          <w:szCs w:val="26"/>
        </w:rPr>
        <w:t>p</w:t>
      </w:r>
      <w:r w:rsidR="00402132" w:rsidRPr="00D7778A">
        <w:rPr>
          <w:rFonts w:ascii="Times New Roman" w:hAnsi="Times New Roman" w:cs="Times New Roman"/>
          <w:sz w:val="26"/>
          <w:szCs w:val="26"/>
        </w:rPr>
        <w:t>rzed rozpoczęciem głosowania do </w:t>
      </w:r>
      <w:r w:rsidRPr="00D7778A">
        <w:rPr>
          <w:rFonts w:ascii="Times New Roman" w:hAnsi="Times New Roman" w:cs="Times New Roman"/>
          <w:sz w:val="26"/>
          <w:szCs w:val="26"/>
        </w:rPr>
        <w:t>rozpoczęcia głosowania oraz od zamknięcia lokalu wyborczego do podpisania protokołu</w:t>
      </w:r>
      <w:r w:rsidR="00426FA2" w:rsidRPr="00D7778A">
        <w:rPr>
          <w:rFonts w:ascii="Times New Roman" w:hAnsi="Times New Roman" w:cs="Times New Roman"/>
          <w:sz w:val="26"/>
          <w:szCs w:val="26"/>
        </w:rPr>
        <w:t xml:space="preserve"> głosowania</w:t>
      </w:r>
      <w:r w:rsidRPr="00D7778A">
        <w:rPr>
          <w:rFonts w:ascii="Times New Roman" w:hAnsi="Times New Roman" w:cs="Times New Roman"/>
          <w:sz w:val="26"/>
          <w:szCs w:val="26"/>
        </w:rPr>
        <w:t xml:space="preserve">, czynności komisji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mogą być rejestrowane przez mężów zaufania z wykorzystaniem własnych urządzeń rejestrujących</w:t>
      </w:r>
      <w:r w:rsidRPr="00D7778A">
        <w:rPr>
          <w:rFonts w:ascii="Times New Roman" w:hAnsi="Times New Roman" w:cs="Times New Roman"/>
          <w:sz w:val="26"/>
          <w:szCs w:val="26"/>
        </w:rPr>
        <w:t>. Przepisy Kodeksu wyborczego przewidują tylko rejestrację prac komisji obwodowych (bez transmisji).</w:t>
      </w:r>
    </w:p>
    <w:p w:rsidR="00F207FB" w:rsidRPr="00D7778A" w:rsidRDefault="00F207FB" w:rsidP="00402132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Materiały zawierające zarejestrowany przebieg czynności na wniosek męża zaufania, rejestrującego te czynności, mogą zostać zakwalifikowane jako </w:t>
      </w:r>
      <w:r w:rsidR="00402132" w:rsidRPr="00D7778A">
        <w:rPr>
          <w:rFonts w:ascii="Times New Roman" w:hAnsi="Times New Roman" w:cs="Times New Roman"/>
          <w:sz w:val="26"/>
          <w:szCs w:val="26"/>
        </w:rPr>
        <w:t xml:space="preserve">dokumenty z wyborów. W </w:t>
      </w:r>
      <w:r w:rsidRPr="00D7778A">
        <w:rPr>
          <w:rFonts w:ascii="Times New Roman" w:hAnsi="Times New Roman" w:cs="Times New Roman"/>
          <w:sz w:val="26"/>
          <w:szCs w:val="26"/>
        </w:rPr>
        <w:t>przypadku gdy mąż zaufania złoży wniosek o dołączenie zarejestrowanego przez niego materiału jako dokument</w:t>
      </w:r>
      <w:r w:rsidR="00783C4A" w:rsidRPr="00D7778A">
        <w:rPr>
          <w:rFonts w:ascii="Times New Roman" w:hAnsi="Times New Roman" w:cs="Times New Roman"/>
          <w:sz w:val="26"/>
          <w:szCs w:val="26"/>
        </w:rPr>
        <w:t xml:space="preserve">u z </w:t>
      </w:r>
      <w:r w:rsidRPr="00D7778A">
        <w:rPr>
          <w:rFonts w:ascii="Times New Roman" w:hAnsi="Times New Roman" w:cs="Times New Roman"/>
          <w:sz w:val="26"/>
          <w:szCs w:val="26"/>
        </w:rPr>
        <w:t xml:space="preserve">wyborów, komisja pakuje go, opieczętowuje </w:t>
      </w:r>
      <w:r w:rsidR="00402132" w:rsidRPr="00D7778A">
        <w:rPr>
          <w:rFonts w:ascii="Times New Roman" w:hAnsi="Times New Roman" w:cs="Times New Roman"/>
          <w:sz w:val="26"/>
          <w:szCs w:val="26"/>
        </w:rPr>
        <w:t xml:space="preserve">oraz przekazuje z </w:t>
      </w:r>
      <w:r w:rsidRPr="00D7778A">
        <w:rPr>
          <w:rFonts w:ascii="Times New Roman" w:hAnsi="Times New Roman" w:cs="Times New Roman"/>
          <w:sz w:val="26"/>
          <w:szCs w:val="26"/>
        </w:rPr>
        <w:t xml:space="preserve">innymi dokumentami z wyborów, o czym mowa w pkt </w:t>
      </w:r>
      <w:r w:rsidR="00783C4A" w:rsidRPr="00D7778A">
        <w:rPr>
          <w:rFonts w:ascii="Times New Roman" w:hAnsi="Times New Roman" w:cs="Times New Roman"/>
          <w:sz w:val="26"/>
          <w:szCs w:val="26"/>
        </w:rPr>
        <w:t>11</w:t>
      </w:r>
      <w:r w:rsidR="00E054DD" w:rsidRPr="00D7778A">
        <w:rPr>
          <w:rFonts w:ascii="Times New Roman" w:hAnsi="Times New Roman" w:cs="Times New Roman"/>
          <w:sz w:val="26"/>
          <w:szCs w:val="26"/>
        </w:rPr>
        <w:t>3</w:t>
      </w:r>
      <w:r w:rsidRPr="00D7778A">
        <w:rPr>
          <w:rFonts w:ascii="Times New Roman" w:hAnsi="Times New Roman" w:cs="Times New Roman"/>
          <w:sz w:val="26"/>
          <w:szCs w:val="26"/>
        </w:rPr>
        <w:t>.</w:t>
      </w:r>
      <w:r w:rsidR="00426FA2" w:rsidRPr="00D777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07FB" w:rsidRPr="00D7778A" w:rsidRDefault="00F207FB" w:rsidP="00402132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Wykonywanie uprawnień mężów zaufania nie może: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57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1)</w:t>
      </w:r>
      <w:r w:rsidRPr="00D7778A">
        <w:rPr>
          <w:rFonts w:ascii="Times New Roman" w:hAnsi="Times New Roman" w:cs="Times New Roman"/>
          <w:sz w:val="26"/>
          <w:szCs w:val="26"/>
        </w:rPr>
        <w:tab/>
        <w:t>utrudniać pracy komisji;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2)</w:t>
      </w:r>
      <w:r w:rsidRPr="00D7778A">
        <w:rPr>
          <w:rFonts w:ascii="Times New Roman" w:hAnsi="Times New Roman" w:cs="Times New Roman"/>
          <w:sz w:val="26"/>
          <w:szCs w:val="26"/>
        </w:rPr>
        <w:tab/>
        <w:t>zakłócać powagi głosowania;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3)</w:t>
      </w:r>
      <w:r w:rsidRPr="00D7778A">
        <w:rPr>
          <w:rFonts w:ascii="Times New Roman" w:hAnsi="Times New Roman" w:cs="Times New Roman"/>
          <w:sz w:val="26"/>
          <w:szCs w:val="26"/>
        </w:rPr>
        <w:tab/>
        <w:t>naruszać tajności głosowania; mąż zaufania nie może wchodzić do pomieszczenia za zasłoną, zapewniającego tajność głosowania, gdy w pomieszczeniu tym znajduje się wyborca, nawet jeśli wyraził on na to zgodę lub poprosił o to męża zaufania.</w:t>
      </w:r>
    </w:p>
    <w:p w:rsidR="00F207FB" w:rsidRPr="00D7778A" w:rsidRDefault="00F207FB" w:rsidP="00402132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Przewodniczący k</w:t>
      </w:r>
      <w:r w:rsidR="00402132"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omisji może wydawać polecenia o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charakterze porządkowym</w:t>
      </w:r>
      <w:r w:rsidRPr="00D7778A">
        <w:rPr>
          <w:rFonts w:ascii="Times New Roman" w:hAnsi="Times New Roman" w:cs="Times New Roman"/>
          <w:sz w:val="26"/>
          <w:szCs w:val="26"/>
        </w:rPr>
        <w:t>, w przypadku gdy działania mężów zaufania wykraczają poza ich uprawnienia, utrudniają pracę komisji, zakłócają powagę głosowania lub naruszają jego tajnoś</w:t>
      </w:r>
      <w:r w:rsidR="00402132" w:rsidRPr="00D7778A">
        <w:rPr>
          <w:rFonts w:ascii="Times New Roman" w:hAnsi="Times New Roman" w:cs="Times New Roman"/>
          <w:sz w:val="26"/>
          <w:szCs w:val="26"/>
        </w:rPr>
        <w:t xml:space="preserve">ć. Fakt ten należy odnotować w </w:t>
      </w:r>
      <w:r w:rsidRPr="00D7778A">
        <w:rPr>
          <w:rFonts w:ascii="Times New Roman" w:hAnsi="Times New Roman" w:cs="Times New Roman"/>
          <w:sz w:val="26"/>
          <w:szCs w:val="26"/>
        </w:rPr>
        <w:t xml:space="preserve">punkcie </w:t>
      </w:r>
      <w:r w:rsidR="00402132" w:rsidRPr="00D7778A">
        <w:rPr>
          <w:rFonts w:ascii="Times New Roman" w:hAnsi="Times New Roman" w:cs="Times New Roman"/>
          <w:sz w:val="26"/>
          <w:szCs w:val="26"/>
        </w:rPr>
        <w:t>22 protokołu głosowania</w:t>
      </w:r>
      <w:r w:rsidRPr="00D7778A">
        <w:rPr>
          <w:rFonts w:ascii="Times New Roman" w:hAnsi="Times New Roman" w:cs="Times New Roman"/>
          <w:sz w:val="26"/>
          <w:szCs w:val="26"/>
        </w:rPr>
        <w:t>.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Dopuszczalne jest przem</w:t>
      </w:r>
      <w:r w:rsidR="00402132" w:rsidRPr="00D7778A">
        <w:rPr>
          <w:rFonts w:ascii="Times New Roman" w:hAnsi="Times New Roman" w:cs="Times New Roman"/>
          <w:sz w:val="26"/>
          <w:szCs w:val="26"/>
        </w:rPr>
        <w:t xml:space="preserve">ieszczanie się mężów zaufania w </w:t>
      </w:r>
      <w:r w:rsidRPr="00D7778A">
        <w:rPr>
          <w:rFonts w:ascii="Times New Roman" w:hAnsi="Times New Roman" w:cs="Times New Roman"/>
          <w:sz w:val="26"/>
          <w:szCs w:val="26"/>
        </w:rPr>
        <w:t>trakcie obserwowania prz</w:t>
      </w:r>
      <w:r w:rsidR="00402132" w:rsidRPr="00D7778A">
        <w:rPr>
          <w:rFonts w:ascii="Times New Roman" w:hAnsi="Times New Roman" w:cs="Times New Roman"/>
          <w:sz w:val="26"/>
          <w:szCs w:val="26"/>
        </w:rPr>
        <w:t xml:space="preserve">ez nich wszystkich czynności, z </w:t>
      </w:r>
      <w:r w:rsidRPr="00D7778A">
        <w:rPr>
          <w:rFonts w:ascii="Times New Roman" w:hAnsi="Times New Roman" w:cs="Times New Roman"/>
          <w:sz w:val="26"/>
          <w:szCs w:val="26"/>
        </w:rPr>
        <w:t xml:space="preserve">zastrzeżeniem, że nie będzie to utrudniało pracy komisji, ani zakłócało przebiegu głosowania.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Kwestie organizacyjne związane z wykonywaniem funkcji męża zaufania należą do kompetencji przewodniczącego danej komisji, który winien ustalić je i przekazać przybyłym mężom zaufania.</w:t>
      </w:r>
    </w:p>
    <w:p w:rsidR="00F207FB" w:rsidRPr="00D7778A" w:rsidRDefault="00F207FB" w:rsidP="00872333">
      <w:p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54" w:hanging="454"/>
        <w:jc w:val="both"/>
        <w:textAlignment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pacing w:val="20"/>
          <w:sz w:val="26"/>
          <w:szCs w:val="26"/>
        </w:rPr>
        <w:t>Obserwatorzy społeczni</w:t>
      </w:r>
    </w:p>
    <w:p w:rsidR="00F207FB" w:rsidRPr="00D7778A" w:rsidRDefault="00402132" w:rsidP="00402132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Zarejestrowane w </w:t>
      </w:r>
      <w:r w:rsidR="00F207FB" w:rsidRPr="00D7778A">
        <w:rPr>
          <w:rFonts w:ascii="Times New Roman" w:hAnsi="Times New Roman" w:cs="Times New Roman"/>
          <w:sz w:val="26"/>
          <w:szCs w:val="26"/>
        </w:rPr>
        <w:t xml:space="preserve">Rzeczypospolitej Polskiej, tj. wpisane do Krajowego Rejestru Sądowego, stowarzyszenia i fundacje, do których celów statutowych należy troska o demokrację, prawa obywatelskie i rozwój społeczeństwa obywatelskiego, mają prawo wyznaczyć po jednym obserwatorze społecznym do każdej komisji. Prawo wyznaczenia po jednym obserwatorze społecznym do komisji mają stowarzyszenia i fundacje, które </w:t>
      </w:r>
      <w:r w:rsidR="00F207FB" w:rsidRPr="00491723">
        <w:rPr>
          <w:rFonts w:ascii="Times New Roman" w:hAnsi="Times New Roman" w:cs="Times New Roman"/>
          <w:sz w:val="26"/>
          <w:szCs w:val="26"/>
          <w:u w:val="single"/>
        </w:rPr>
        <w:t xml:space="preserve">w swoim statucie mają zapisaną realizację co najmniej jednego </w:t>
      </w:r>
      <w:r w:rsidR="00F207FB" w:rsidRPr="00491723">
        <w:rPr>
          <w:rFonts w:ascii="Times New Roman" w:hAnsi="Times New Roman" w:cs="Times New Roman"/>
          <w:sz w:val="26"/>
          <w:szCs w:val="26"/>
        </w:rPr>
        <w:t xml:space="preserve">z wymienionego wyżej </w:t>
      </w:r>
      <w:r w:rsidR="00F207FB" w:rsidRPr="00491723">
        <w:rPr>
          <w:rFonts w:ascii="Times New Roman" w:hAnsi="Times New Roman" w:cs="Times New Roman"/>
          <w:sz w:val="26"/>
          <w:szCs w:val="26"/>
          <w:u w:val="single"/>
        </w:rPr>
        <w:t>celu</w:t>
      </w:r>
      <w:r w:rsidR="00F207FB" w:rsidRPr="00D7778A">
        <w:rPr>
          <w:rFonts w:ascii="Times New Roman" w:hAnsi="Times New Roman" w:cs="Times New Roman"/>
          <w:sz w:val="26"/>
          <w:szCs w:val="26"/>
        </w:rPr>
        <w:t>, tj. troskę o demokrację lub prawa obywatelskie albo</w:t>
      </w:r>
      <w:r w:rsidRPr="00D7778A">
        <w:rPr>
          <w:rFonts w:ascii="Times New Roman" w:hAnsi="Times New Roman" w:cs="Times New Roman"/>
          <w:sz w:val="26"/>
          <w:szCs w:val="26"/>
        </w:rPr>
        <w:t> </w:t>
      </w:r>
      <w:r w:rsidR="00F207FB" w:rsidRPr="00D7778A">
        <w:rPr>
          <w:rFonts w:ascii="Times New Roman" w:hAnsi="Times New Roman" w:cs="Times New Roman"/>
          <w:sz w:val="26"/>
          <w:szCs w:val="26"/>
        </w:rPr>
        <w:t>rozwój społeczeństwa obywatelskiego. Nie ma przy tym znaczenia, w jaki sposób zostaną one zapisane (jakie sformułowania zostaną użyte) w statucie.</w:t>
      </w:r>
    </w:p>
    <w:p w:rsidR="00F207FB" w:rsidRPr="00D7778A" w:rsidRDefault="00F207FB" w:rsidP="00402132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6807AF">
        <w:rPr>
          <w:rFonts w:ascii="Times New Roman" w:hAnsi="Times New Roman" w:cs="Times New Roman"/>
          <w:b/>
          <w:sz w:val="26"/>
          <w:szCs w:val="26"/>
        </w:rPr>
        <w:t>Obserwatorem społecznym może być</w:t>
      </w:r>
      <w:r w:rsidRPr="00D7778A">
        <w:rPr>
          <w:rFonts w:ascii="Times New Roman" w:hAnsi="Times New Roman" w:cs="Times New Roman"/>
          <w:sz w:val="26"/>
          <w:szCs w:val="26"/>
        </w:rPr>
        <w:t xml:space="preserve"> osoba mająca czynne prawo wyborcze do Sejmu, tj.: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85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1)</w:t>
      </w:r>
      <w:r w:rsidRPr="00D7778A">
        <w:rPr>
          <w:rFonts w:ascii="Times New Roman" w:hAnsi="Times New Roman" w:cs="Times New Roman"/>
          <w:sz w:val="26"/>
          <w:szCs w:val="26"/>
        </w:rPr>
        <w:tab/>
        <w:t>będąca obywatelem polskim;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85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2)</w:t>
      </w:r>
      <w:r w:rsidRPr="00D7778A">
        <w:rPr>
          <w:rFonts w:ascii="Times New Roman" w:hAnsi="Times New Roman" w:cs="Times New Roman"/>
          <w:sz w:val="26"/>
          <w:szCs w:val="26"/>
        </w:rPr>
        <w:tab/>
        <w:t>która najpóźniej w dniu głosowania kończy 18 lat;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85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3)</w:t>
      </w:r>
      <w:r w:rsidRPr="00D7778A">
        <w:rPr>
          <w:rFonts w:ascii="Times New Roman" w:hAnsi="Times New Roman" w:cs="Times New Roman"/>
          <w:sz w:val="26"/>
          <w:szCs w:val="26"/>
        </w:rPr>
        <w:tab/>
        <w:t>która nie jest pozbawiona praw publicznych prawomocnym orzeczeniem sądu;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85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4)</w:t>
      </w:r>
      <w:r w:rsidRPr="00D7778A">
        <w:rPr>
          <w:rFonts w:ascii="Times New Roman" w:hAnsi="Times New Roman" w:cs="Times New Roman"/>
          <w:sz w:val="26"/>
          <w:szCs w:val="26"/>
        </w:rPr>
        <w:tab/>
        <w:t>która nie jest pozbawiona praw wyborczych prawomocnym orzeczeniem Trybunału Stanu;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85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5)</w:t>
      </w:r>
      <w:r w:rsidRPr="00D7778A">
        <w:rPr>
          <w:rFonts w:ascii="Times New Roman" w:hAnsi="Times New Roman" w:cs="Times New Roman"/>
          <w:sz w:val="26"/>
          <w:szCs w:val="26"/>
        </w:rPr>
        <w:tab/>
        <w:t>która nie jest ubezwłasnowolniona prawomocnym orzeczeniem sądu.</w:t>
      </w:r>
    </w:p>
    <w:p w:rsidR="00F207FB" w:rsidRPr="00D7778A" w:rsidRDefault="00F207FB" w:rsidP="00402132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6807AF">
        <w:rPr>
          <w:rFonts w:ascii="Times New Roman" w:hAnsi="Times New Roman" w:cs="Times New Roman"/>
          <w:b/>
          <w:sz w:val="26"/>
          <w:szCs w:val="26"/>
        </w:rPr>
        <w:t>Obserwatorem społecznym nie może być</w:t>
      </w:r>
      <w:r w:rsidRPr="00D7778A">
        <w:rPr>
          <w:rFonts w:ascii="Times New Roman" w:hAnsi="Times New Roman" w:cs="Times New Roman"/>
          <w:sz w:val="26"/>
          <w:szCs w:val="26"/>
        </w:rPr>
        <w:t>: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85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1)</w:t>
      </w:r>
      <w:r w:rsidRPr="00D7778A">
        <w:rPr>
          <w:rFonts w:ascii="Times New Roman" w:hAnsi="Times New Roman" w:cs="Times New Roman"/>
          <w:sz w:val="26"/>
          <w:szCs w:val="26"/>
        </w:rPr>
        <w:tab/>
        <w:t>kandydat w wyborach;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85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2)</w:t>
      </w:r>
      <w:r w:rsidRPr="00D7778A">
        <w:rPr>
          <w:rFonts w:ascii="Times New Roman" w:hAnsi="Times New Roman" w:cs="Times New Roman"/>
          <w:sz w:val="26"/>
          <w:szCs w:val="26"/>
        </w:rPr>
        <w:tab/>
        <w:t>komisarz wyborczy;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85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3)</w:t>
      </w:r>
      <w:r w:rsidRPr="00D7778A">
        <w:rPr>
          <w:rFonts w:ascii="Times New Roman" w:hAnsi="Times New Roman" w:cs="Times New Roman"/>
          <w:sz w:val="26"/>
          <w:szCs w:val="26"/>
        </w:rPr>
        <w:tab/>
        <w:t>pełnomocnik wyborczy;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85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4)</w:t>
      </w:r>
      <w:r w:rsidRPr="00D7778A">
        <w:rPr>
          <w:rFonts w:ascii="Times New Roman" w:hAnsi="Times New Roman" w:cs="Times New Roman"/>
          <w:sz w:val="26"/>
          <w:szCs w:val="26"/>
        </w:rPr>
        <w:tab/>
        <w:t>pełnomocnik finansowy;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85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5)</w:t>
      </w:r>
      <w:r w:rsidRPr="00D7778A">
        <w:rPr>
          <w:rFonts w:ascii="Times New Roman" w:hAnsi="Times New Roman" w:cs="Times New Roman"/>
          <w:sz w:val="26"/>
          <w:szCs w:val="26"/>
        </w:rPr>
        <w:tab/>
        <w:t>urzędnik wyborczy;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85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6)</w:t>
      </w:r>
      <w:r w:rsidRPr="00D7778A">
        <w:rPr>
          <w:rFonts w:ascii="Times New Roman" w:hAnsi="Times New Roman" w:cs="Times New Roman"/>
          <w:sz w:val="26"/>
          <w:szCs w:val="26"/>
        </w:rPr>
        <w:tab/>
        <w:t>członek komisji wyborczej.</w:t>
      </w:r>
    </w:p>
    <w:p w:rsidR="00F207FB" w:rsidRPr="00D7778A" w:rsidRDefault="00F207FB" w:rsidP="00402132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Obserwatorzy społeczni przed przystąpieniem do swoich czynności przedstawiają przewodniczącemu komisji: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1)</w:t>
      </w:r>
      <w:r w:rsidRPr="00D7778A">
        <w:rPr>
          <w:rFonts w:ascii="Times New Roman" w:hAnsi="Times New Roman" w:cs="Times New Roman"/>
          <w:sz w:val="26"/>
          <w:szCs w:val="26"/>
        </w:rPr>
        <w:tab/>
        <w:t>dokument tożsamości;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2)</w:t>
      </w:r>
      <w:r w:rsidRPr="00D7778A">
        <w:rPr>
          <w:rFonts w:ascii="Times New Roman" w:hAnsi="Times New Roman" w:cs="Times New Roman"/>
          <w:sz w:val="26"/>
          <w:szCs w:val="26"/>
        </w:rPr>
        <w:tab/>
        <w:t>zaświadczenie pod</w:t>
      </w:r>
      <w:r w:rsidR="00402132" w:rsidRPr="00D7778A">
        <w:rPr>
          <w:rFonts w:ascii="Times New Roman" w:hAnsi="Times New Roman" w:cs="Times New Roman"/>
          <w:sz w:val="26"/>
          <w:szCs w:val="26"/>
        </w:rPr>
        <w:t xml:space="preserve">pisane przez osobę działającą w </w:t>
      </w:r>
      <w:r w:rsidRPr="00D7778A">
        <w:rPr>
          <w:rFonts w:ascii="Times New Roman" w:hAnsi="Times New Roman" w:cs="Times New Roman"/>
          <w:sz w:val="26"/>
          <w:szCs w:val="26"/>
        </w:rPr>
        <w:t>imieniu organu uprawnionego do reprezentowania na zewnątrz stowarzyszenia/fundacji, sporządzone według wzoru ustalonego przez Państwową Komisję Wyborczą uchwałą z dnia 30 lipca 2018 r. w sprawie wzoru zaświadczenia dla obserwatora społecznego (M.P. poz. 795).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Zaświadczenia mogą różnić się między sobą wyg</w:t>
      </w:r>
      <w:r w:rsidR="00402132" w:rsidRPr="00D7778A">
        <w:rPr>
          <w:rFonts w:ascii="Times New Roman" w:hAnsi="Times New Roman" w:cs="Times New Roman"/>
          <w:sz w:val="26"/>
          <w:szCs w:val="26"/>
        </w:rPr>
        <w:t>lądem i układem graficznym, ale </w:t>
      </w:r>
      <w:r w:rsidRPr="00D7778A">
        <w:rPr>
          <w:rFonts w:ascii="Times New Roman" w:hAnsi="Times New Roman" w:cs="Times New Roman"/>
          <w:sz w:val="26"/>
          <w:szCs w:val="26"/>
        </w:rPr>
        <w:t>ich treść musi odpowiadać wzorowi ustalonemu przez Państwową Komisję Wyborczą. Na podstawie przedło</w:t>
      </w:r>
      <w:r w:rsidR="00402132" w:rsidRPr="00D7778A">
        <w:rPr>
          <w:rFonts w:ascii="Times New Roman" w:hAnsi="Times New Roman" w:cs="Times New Roman"/>
          <w:sz w:val="26"/>
          <w:szCs w:val="26"/>
        </w:rPr>
        <w:t xml:space="preserve">żonego komisji zaświadczenia, w </w:t>
      </w:r>
      <w:r w:rsidRPr="00D7778A">
        <w:rPr>
          <w:rFonts w:ascii="Times New Roman" w:hAnsi="Times New Roman" w:cs="Times New Roman"/>
          <w:sz w:val="26"/>
          <w:szCs w:val="26"/>
        </w:rPr>
        <w:t>którym wskazany będzie numer, pod którym stowarzyszenie lub fundacja została wpisana do Krajowego Rejestru Sądowego, członek komisji weryfik</w:t>
      </w:r>
      <w:r w:rsidR="00402132" w:rsidRPr="00D7778A">
        <w:rPr>
          <w:rFonts w:ascii="Times New Roman" w:hAnsi="Times New Roman" w:cs="Times New Roman"/>
          <w:sz w:val="26"/>
          <w:szCs w:val="26"/>
        </w:rPr>
        <w:t>uje uprawnienie do </w:t>
      </w:r>
      <w:r w:rsidRPr="00D7778A">
        <w:rPr>
          <w:rFonts w:ascii="Times New Roman" w:hAnsi="Times New Roman" w:cs="Times New Roman"/>
          <w:sz w:val="26"/>
          <w:szCs w:val="26"/>
        </w:rPr>
        <w:t xml:space="preserve">wyznaczenia obserwatorów społecznych przez dane stowarzyszenie lub fundację. Sprawdzenia można dokonać w wyszukiwarce Ministerstwa Sprawiedliwości na stronie internetowej </w:t>
      </w:r>
      <w:hyperlink r:id="rId9" w:history="1">
        <w:r w:rsidR="00760660" w:rsidRPr="00A63BB7">
          <w:rPr>
            <w:rStyle w:val="Hipercze"/>
            <w:rFonts w:ascii="Times New Roman" w:hAnsi="Times New Roman" w:cs="Times New Roman"/>
            <w:sz w:val="26"/>
            <w:szCs w:val="26"/>
          </w:rPr>
          <w:t>https://ekrs.ms.gov.pl/web/wyszukiwarka-krs</w:t>
        </w:r>
      </w:hyperlink>
      <w:r w:rsidRPr="00D7778A">
        <w:rPr>
          <w:rFonts w:ascii="Times New Roman" w:hAnsi="Times New Roman" w:cs="Times New Roman"/>
          <w:sz w:val="26"/>
          <w:szCs w:val="26"/>
        </w:rPr>
        <w:t>. W przypadku braku takiej możliwości technicznej lub innych wątpliwoś</w:t>
      </w:r>
      <w:r w:rsidR="00D575C2" w:rsidRPr="00D7778A">
        <w:rPr>
          <w:rFonts w:ascii="Times New Roman" w:hAnsi="Times New Roman" w:cs="Times New Roman"/>
          <w:sz w:val="26"/>
          <w:szCs w:val="26"/>
        </w:rPr>
        <w:t xml:space="preserve">ci komisja zwraca się o pomoc w </w:t>
      </w:r>
      <w:r w:rsidRPr="00D7778A">
        <w:rPr>
          <w:rFonts w:ascii="Times New Roman" w:hAnsi="Times New Roman" w:cs="Times New Roman"/>
          <w:sz w:val="26"/>
          <w:szCs w:val="26"/>
        </w:rPr>
        <w:t>tej sprawie do urzędu gminy.</w:t>
      </w:r>
    </w:p>
    <w:p w:rsidR="00F207FB" w:rsidRPr="00D7778A" w:rsidRDefault="00F207FB" w:rsidP="00402132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Obserwatorzy społeczni mają takie same uprawnienia,</w:t>
      </w:r>
      <w:r w:rsidRPr="00D7778A">
        <w:rPr>
          <w:rFonts w:ascii="Times New Roman" w:hAnsi="Times New Roman" w:cs="Times New Roman"/>
          <w:sz w:val="26"/>
          <w:szCs w:val="26"/>
        </w:rPr>
        <w:t xml:space="preserve"> jakie przysługują mężom zaufania </w:t>
      </w:r>
      <w:r w:rsidR="00402132" w:rsidRPr="00760660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z </w:t>
      </w:r>
      <w:r w:rsidRPr="00760660">
        <w:rPr>
          <w:rFonts w:ascii="Times New Roman" w:hAnsi="Times New Roman" w:cs="Times New Roman"/>
          <w:b/>
          <w:bCs/>
          <w:sz w:val="26"/>
          <w:szCs w:val="26"/>
          <w:u w:val="single"/>
        </w:rPr>
        <w:t>wyjątkiem</w:t>
      </w:r>
      <w:r w:rsidRPr="00D7778A">
        <w:rPr>
          <w:rFonts w:ascii="Times New Roman" w:hAnsi="Times New Roman" w:cs="Times New Roman"/>
          <w:sz w:val="26"/>
          <w:szCs w:val="26"/>
        </w:rPr>
        <w:t>: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1)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ab/>
        <w:t>wnoszenia uwag do protokołu głosowania;</w:t>
      </w:r>
    </w:p>
    <w:p w:rsidR="00F207FB" w:rsidRPr="00D7778A" w:rsidRDefault="00402132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2)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obecności przy przewożeniu i </w:t>
      </w:r>
      <w:r w:rsidR="00F207FB"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przekazywaniu protokołu </w:t>
      </w:r>
      <w:r w:rsidR="00600E38" w:rsidRPr="00D7778A">
        <w:rPr>
          <w:rFonts w:ascii="Times New Roman" w:hAnsi="Times New Roman" w:cs="Times New Roman"/>
          <w:b/>
          <w:bCs/>
          <w:sz w:val="26"/>
          <w:szCs w:val="26"/>
        </w:rPr>
        <w:t>głosowania</w:t>
      </w:r>
      <w:r w:rsidR="00F207FB" w:rsidRPr="00D7778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F207FB" w:rsidRPr="00D7778A" w:rsidRDefault="00F207FB" w:rsidP="00872333">
      <w:p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54" w:hanging="454"/>
        <w:jc w:val="both"/>
        <w:textAlignment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pacing w:val="20"/>
          <w:sz w:val="26"/>
          <w:szCs w:val="26"/>
        </w:rPr>
        <w:t>Obserwatorzy międzynarodowi</w:t>
      </w:r>
    </w:p>
    <w:p w:rsidR="00F207FB" w:rsidRPr="00D7778A" w:rsidRDefault="00F207FB" w:rsidP="00402132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Przy wszystkich czynnościach komisji mogą być również obecni obserwatorzy międzynarodowi zaproszeni przez Państwową Komisję Wyborczą. Obserwatorzy międzynarodowi przedstawią komisji zaświadczenie wydane przez Państwową Komisję Wyborczą. Obserwatorzy posiadają uprawnienia mężów zaufania, z wyjątkiem prawa do wn</w:t>
      </w:r>
      <w:r w:rsidR="00402132" w:rsidRPr="00D7778A">
        <w:rPr>
          <w:rFonts w:ascii="Times New Roman" w:hAnsi="Times New Roman" w:cs="Times New Roman"/>
          <w:sz w:val="26"/>
          <w:szCs w:val="26"/>
        </w:rPr>
        <w:t xml:space="preserve">oszenia uwag do protokołu (art. 50 § </w:t>
      </w:r>
      <w:r w:rsidRPr="00D7778A">
        <w:rPr>
          <w:rFonts w:ascii="Times New Roman" w:hAnsi="Times New Roman" w:cs="Times New Roman"/>
          <w:sz w:val="26"/>
          <w:szCs w:val="26"/>
        </w:rPr>
        <w:t>2 Kodeksu wyborczego).</w:t>
      </w:r>
    </w:p>
    <w:p w:rsidR="00F207FB" w:rsidRPr="00D7778A" w:rsidRDefault="00F207FB" w:rsidP="00A6548F">
      <w:pPr>
        <w:keepNext/>
        <w:keepLines/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54" w:hanging="454"/>
        <w:jc w:val="both"/>
        <w:textAlignment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pacing w:val="20"/>
          <w:sz w:val="26"/>
          <w:szCs w:val="26"/>
        </w:rPr>
        <w:t>Dziennikarze</w:t>
      </w:r>
    </w:p>
    <w:p w:rsidR="00F207FB" w:rsidRPr="00D7778A" w:rsidRDefault="00402132" w:rsidP="00A6548F">
      <w:pPr>
        <w:pStyle w:val="Akapitzlist"/>
        <w:keepNext/>
        <w:keepLines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W czasie głosowania w </w:t>
      </w:r>
      <w:r w:rsidR="00F207FB" w:rsidRPr="00D7778A">
        <w:rPr>
          <w:rFonts w:ascii="Times New Roman" w:hAnsi="Times New Roman" w:cs="Times New Roman"/>
          <w:sz w:val="26"/>
          <w:szCs w:val="26"/>
        </w:rPr>
        <w:t xml:space="preserve">lokalu wyborczym mogą przebywać </w:t>
      </w:r>
      <w:r w:rsidR="00F207FB" w:rsidRPr="00D7778A">
        <w:rPr>
          <w:rFonts w:ascii="Times New Roman" w:hAnsi="Times New Roman" w:cs="Times New Roman"/>
          <w:b/>
          <w:bCs/>
          <w:sz w:val="26"/>
          <w:szCs w:val="26"/>
        </w:rPr>
        <w:t>dziennikarze posiadający ważną legitymację dziennikarską lub inny dokument potwierdzający reprezentowanie redakcji.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Dziennikarze są obowiązani zgłosić swoją obecność przewodniczącemu komisji oraz stosować się do zarządzeń mających na celu zapewnienie powagi i tajności głosowania. Dziennikarze nie mogą przeprowadzać wywiadów w lokalu, w którym odbywa się głosowanie. Dopuszczalne jest natomiast, po uzyskaniu zgody przewodniczącego komisji oraz osób, których wizerunek jest utrwalany, filmowanie i fotografowanie przebiegu głosowania.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Dz</w:t>
      </w:r>
      <w:r w:rsidR="00402132" w:rsidRPr="00D7778A">
        <w:rPr>
          <w:rFonts w:ascii="Times New Roman" w:hAnsi="Times New Roman" w:cs="Times New Roman"/>
          <w:sz w:val="26"/>
          <w:szCs w:val="26"/>
        </w:rPr>
        <w:t xml:space="preserve">iennikarze nie mogą przebywać w </w:t>
      </w:r>
      <w:r w:rsidRPr="00D7778A">
        <w:rPr>
          <w:rFonts w:ascii="Times New Roman" w:hAnsi="Times New Roman" w:cs="Times New Roman"/>
          <w:sz w:val="26"/>
          <w:szCs w:val="26"/>
        </w:rPr>
        <w:t xml:space="preserve">lokalu wyborczym przed rozpoczęciem głosowania oraz po jego zakończeniu. Jednakże za zgodą właściwej </w:t>
      </w:r>
      <w:r w:rsidR="005D5F98" w:rsidRPr="00D7778A">
        <w:rPr>
          <w:rFonts w:ascii="Times New Roman" w:hAnsi="Times New Roman" w:cs="Times New Roman"/>
          <w:sz w:val="26"/>
          <w:szCs w:val="26"/>
        </w:rPr>
        <w:t>rejonowej</w:t>
      </w:r>
      <w:r w:rsidRPr="00D7778A">
        <w:rPr>
          <w:rFonts w:ascii="Times New Roman" w:hAnsi="Times New Roman" w:cs="Times New Roman"/>
          <w:sz w:val="26"/>
          <w:szCs w:val="26"/>
        </w:rPr>
        <w:t xml:space="preserve"> komisji wyborczej </w:t>
      </w:r>
      <w:r w:rsidR="00933B3F" w:rsidRPr="00D7778A">
        <w:rPr>
          <w:rFonts w:ascii="Times New Roman" w:hAnsi="Times New Roman" w:cs="Times New Roman"/>
          <w:sz w:val="26"/>
          <w:szCs w:val="26"/>
        </w:rPr>
        <w:t>przewodniczący komisji może zezwolić na sfilmowanie i </w:t>
      </w:r>
      <w:r w:rsidRPr="00D7778A">
        <w:rPr>
          <w:rFonts w:ascii="Times New Roman" w:hAnsi="Times New Roman" w:cs="Times New Roman"/>
          <w:sz w:val="26"/>
          <w:szCs w:val="26"/>
        </w:rPr>
        <w:t xml:space="preserve">sfotografowanie przez </w:t>
      </w:r>
      <w:r w:rsidR="005D5F98" w:rsidRPr="00D7778A">
        <w:rPr>
          <w:rFonts w:ascii="Times New Roman" w:hAnsi="Times New Roman" w:cs="Times New Roman"/>
          <w:sz w:val="26"/>
          <w:szCs w:val="26"/>
        </w:rPr>
        <w:t>dziennikarzy</w:t>
      </w:r>
      <w:r w:rsidRPr="00D7778A">
        <w:rPr>
          <w:rFonts w:ascii="Times New Roman" w:hAnsi="Times New Roman" w:cs="Times New Roman"/>
          <w:sz w:val="26"/>
          <w:szCs w:val="26"/>
        </w:rPr>
        <w:t xml:space="preserve"> momentu otwierania przez komisję urny wyborczej i wyjmowania z niej kart do głosowania. Po wykonaniu tej czynności </w:t>
      </w:r>
      <w:r w:rsidR="005D5F98" w:rsidRPr="00D7778A">
        <w:rPr>
          <w:rFonts w:ascii="Times New Roman" w:hAnsi="Times New Roman" w:cs="Times New Roman"/>
          <w:sz w:val="26"/>
          <w:szCs w:val="26"/>
        </w:rPr>
        <w:t>dziennikarze</w:t>
      </w:r>
      <w:r w:rsidRPr="00D7778A">
        <w:rPr>
          <w:rFonts w:ascii="Times New Roman" w:hAnsi="Times New Roman" w:cs="Times New Roman"/>
          <w:sz w:val="26"/>
          <w:szCs w:val="26"/>
        </w:rPr>
        <w:t xml:space="preserve"> obowiązani są niezwłocznie opuścić lokal komisji.</w:t>
      </w:r>
    </w:p>
    <w:p w:rsidR="00F207FB" w:rsidRPr="00D7778A" w:rsidRDefault="00F207FB" w:rsidP="00872333">
      <w:p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54" w:hanging="454"/>
        <w:jc w:val="both"/>
        <w:textAlignment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pacing w:val="20"/>
          <w:sz w:val="26"/>
          <w:szCs w:val="26"/>
        </w:rPr>
        <w:t>Lokal wyborczy</w:t>
      </w:r>
    </w:p>
    <w:p w:rsidR="00F207FB" w:rsidRPr="00D7778A" w:rsidRDefault="00F207FB" w:rsidP="00402132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W lokalu wyborczym powinny znajdować się: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85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1)</w:t>
      </w:r>
      <w:r w:rsidRPr="00D7778A">
        <w:rPr>
          <w:rFonts w:ascii="Times New Roman" w:hAnsi="Times New Roman" w:cs="Times New Roman"/>
          <w:sz w:val="26"/>
          <w:szCs w:val="26"/>
        </w:rPr>
        <w:tab/>
        <w:t>godło Rzeczypospolitej Polskiej (w miejscu widocznym dla wyborców);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85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2)</w:t>
      </w:r>
      <w:r w:rsidRPr="00D7778A">
        <w:rPr>
          <w:rFonts w:ascii="Times New Roman" w:hAnsi="Times New Roman" w:cs="Times New Roman"/>
          <w:sz w:val="26"/>
          <w:szCs w:val="26"/>
        </w:rPr>
        <w:tab/>
        <w:t xml:space="preserve">urna wyborcza wykonana z przezroczystego </w:t>
      </w:r>
      <w:r w:rsidR="00402132" w:rsidRPr="00D7778A">
        <w:rPr>
          <w:rFonts w:ascii="Times New Roman" w:hAnsi="Times New Roman" w:cs="Times New Roman"/>
          <w:sz w:val="26"/>
          <w:szCs w:val="26"/>
        </w:rPr>
        <w:t xml:space="preserve">materiału, zgodna z </w:t>
      </w:r>
      <w:r w:rsidRPr="00D7778A">
        <w:rPr>
          <w:rFonts w:ascii="Times New Roman" w:hAnsi="Times New Roman" w:cs="Times New Roman"/>
          <w:sz w:val="26"/>
          <w:szCs w:val="26"/>
        </w:rPr>
        <w:t xml:space="preserve">wzorem wynikającym z uchwały Państwowej Komisji Wyborczej z dnia 21 marca 2016 r. w sprawie wzorów urn wyborczych </w:t>
      </w:r>
      <w:r w:rsidR="00554C89" w:rsidRPr="00D7778A">
        <w:rPr>
          <w:rFonts w:ascii="Times New Roman" w:hAnsi="Times New Roman" w:cs="Times New Roman"/>
          <w:sz w:val="26"/>
          <w:szCs w:val="26"/>
        </w:rPr>
        <w:t xml:space="preserve">(M.P. poz. 312 i </w:t>
      </w:r>
      <w:r w:rsidRPr="00D7778A">
        <w:rPr>
          <w:rFonts w:ascii="Times New Roman" w:hAnsi="Times New Roman" w:cs="Times New Roman"/>
          <w:sz w:val="26"/>
          <w:szCs w:val="26"/>
        </w:rPr>
        <w:t>398);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85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3)</w:t>
      </w:r>
      <w:r w:rsidRPr="00D7778A">
        <w:rPr>
          <w:rFonts w:ascii="Times New Roman" w:hAnsi="Times New Roman" w:cs="Times New Roman"/>
          <w:sz w:val="26"/>
          <w:szCs w:val="26"/>
        </w:rPr>
        <w:tab/>
      </w:r>
      <w:r w:rsidRPr="00D7778A">
        <w:rPr>
          <w:rFonts w:ascii="Times New Roman" w:hAnsi="Times New Roman" w:cs="Times New Roman"/>
          <w:b/>
          <w:sz w:val="26"/>
          <w:szCs w:val="26"/>
        </w:rPr>
        <w:t>pomieszczenia lub osłony zapewniające tajność głosowania, tj. łatwo dostępne miejsca umożliwiające każdemu wyborcy</w:t>
      </w:r>
      <w:r w:rsidR="00554C89" w:rsidRPr="00D7778A">
        <w:rPr>
          <w:rFonts w:ascii="Times New Roman" w:hAnsi="Times New Roman" w:cs="Times New Roman"/>
          <w:b/>
          <w:sz w:val="26"/>
          <w:szCs w:val="26"/>
        </w:rPr>
        <w:t xml:space="preserve"> nieskrępowane zapoznanie się z </w:t>
      </w:r>
      <w:r w:rsidRPr="00D7778A">
        <w:rPr>
          <w:rFonts w:ascii="Times New Roman" w:hAnsi="Times New Roman" w:cs="Times New Roman"/>
          <w:b/>
          <w:sz w:val="26"/>
          <w:szCs w:val="26"/>
        </w:rPr>
        <w:t>kartą do gł</w:t>
      </w:r>
      <w:r w:rsidR="00554C89" w:rsidRPr="00D7778A">
        <w:rPr>
          <w:rFonts w:ascii="Times New Roman" w:hAnsi="Times New Roman" w:cs="Times New Roman"/>
          <w:b/>
          <w:sz w:val="26"/>
          <w:szCs w:val="26"/>
        </w:rPr>
        <w:t xml:space="preserve">osowania oraz jej wypełnienie w </w:t>
      </w:r>
      <w:r w:rsidRPr="00D7778A">
        <w:rPr>
          <w:rFonts w:ascii="Times New Roman" w:hAnsi="Times New Roman" w:cs="Times New Roman"/>
          <w:b/>
          <w:sz w:val="26"/>
          <w:szCs w:val="26"/>
        </w:rPr>
        <w:t>sposób</w:t>
      </w:r>
      <w:r w:rsidR="00554C89" w:rsidRPr="00D7778A">
        <w:rPr>
          <w:rFonts w:ascii="Times New Roman" w:hAnsi="Times New Roman" w:cs="Times New Roman"/>
          <w:b/>
          <w:sz w:val="26"/>
          <w:szCs w:val="26"/>
        </w:rPr>
        <w:t xml:space="preserve"> niewidoczny dla innych osób, w </w:t>
      </w:r>
      <w:r w:rsidRPr="00D7778A">
        <w:rPr>
          <w:rFonts w:ascii="Times New Roman" w:hAnsi="Times New Roman" w:cs="Times New Roman"/>
          <w:b/>
          <w:sz w:val="26"/>
          <w:szCs w:val="26"/>
        </w:rPr>
        <w:t>takiej liczbie, aby zapewnić sprawny jego przebieg.</w:t>
      </w:r>
      <w:r w:rsidRPr="00D7778A">
        <w:rPr>
          <w:rFonts w:ascii="Times New Roman" w:hAnsi="Times New Roman" w:cs="Times New Roman"/>
          <w:sz w:val="26"/>
          <w:szCs w:val="26"/>
        </w:rPr>
        <w:t xml:space="preserve"> Miejsca te powinny być wyposażone w przybory do pisania. W miejscach tych należy także umieścić plakat informacyjny</w:t>
      </w:r>
      <w:r w:rsidR="00554C89" w:rsidRPr="00D7778A">
        <w:rPr>
          <w:rFonts w:ascii="Times New Roman" w:hAnsi="Times New Roman" w:cs="Times New Roman"/>
          <w:sz w:val="26"/>
          <w:szCs w:val="26"/>
        </w:rPr>
        <w:t xml:space="preserve"> Państwowej Komisji Wyborczej o </w:t>
      </w:r>
      <w:r w:rsidRPr="00D7778A">
        <w:rPr>
          <w:rFonts w:ascii="Times New Roman" w:hAnsi="Times New Roman" w:cs="Times New Roman"/>
          <w:sz w:val="26"/>
          <w:szCs w:val="26"/>
        </w:rPr>
        <w:t>sposobie głosowania.</w:t>
      </w:r>
    </w:p>
    <w:p w:rsidR="00F207FB" w:rsidRPr="00D7778A" w:rsidRDefault="00F207FB" w:rsidP="00554C89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Lokal wyborczy po</w:t>
      </w:r>
      <w:r w:rsidR="00554C89" w:rsidRPr="00D7778A">
        <w:rPr>
          <w:rFonts w:ascii="Times New Roman" w:hAnsi="Times New Roman" w:cs="Times New Roman"/>
          <w:sz w:val="26"/>
          <w:szCs w:val="26"/>
        </w:rPr>
        <w:t xml:space="preserve">winien być dobrze oświetlony, w </w:t>
      </w:r>
      <w:r w:rsidRPr="00D7778A">
        <w:rPr>
          <w:rFonts w:ascii="Times New Roman" w:hAnsi="Times New Roman" w:cs="Times New Roman"/>
          <w:sz w:val="26"/>
          <w:szCs w:val="26"/>
        </w:rPr>
        <w:t>szczególności dotyczy to miejsc zapewniających tajność głosowania.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Ponadto </w:t>
      </w:r>
      <w:r w:rsidR="00554C89"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lokal wyborczy powinien być – w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miarę możliwości – tak urządzony, aby wyborca po otrzymaniu kart</w:t>
      </w:r>
      <w:r w:rsidR="005D5F98" w:rsidRPr="00D7778A">
        <w:rPr>
          <w:rFonts w:ascii="Times New Roman" w:hAnsi="Times New Roman" w:cs="Times New Roman"/>
          <w:b/>
          <w:bCs/>
          <w:sz w:val="26"/>
          <w:szCs w:val="26"/>
        </w:rPr>
        <w:t>y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do głosowania kierował się bezpośrednio do miejsca za osłoną, a następnie w stronę urny.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Wystrój lokalu wyborczego powinien odpowiadać powadze głosowania.</w:t>
      </w:r>
    </w:p>
    <w:p w:rsidR="00F207FB" w:rsidRPr="00D7778A" w:rsidRDefault="00D27C85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Po odebraniu lokalu k</w:t>
      </w:r>
      <w:r w:rsidR="00F207FB" w:rsidRPr="00D7778A">
        <w:rPr>
          <w:rFonts w:ascii="Times New Roman" w:hAnsi="Times New Roman" w:cs="Times New Roman"/>
          <w:sz w:val="26"/>
          <w:szCs w:val="26"/>
        </w:rPr>
        <w:t>omisja obowiązana jest sprawdzić, czy urna jest takiej wielkości, że pomieści wszystkie oddane karty do głoso</w:t>
      </w:r>
      <w:r w:rsidR="00554C89" w:rsidRPr="00D7778A">
        <w:rPr>
          <w:rFonts w:ascii="Times New Roman" w:hAnsi="Times New Roman" w:cs="Times New Roman"/>
          <w:sz w:val="26"/>
          <w:szCs w:val="26"/>
        </w:rPr>
        <w:t xml:space="preserve">wania, oraz czy wykonana jest w </w:t>
      </w:r>
      <w:r w:rsidR="00F207FB" w:rsidRPr="00D7778A">
        <w:rPr>
          <w:rFonts w:ascii="Times New Roman" w:hAnsi="Times New Roman" w:cs="Times New Roman"/>
          <w:sz w:val="26"/>
          <w:szCs w:val="26"/>
        </w:rPr>
        <w:t>taki sposób, aby przez</w:t>
      </w:r>
      <w:r w:rsidR="00554C89" w:rsidRPr="00D7778A">
        <w:rPr>
          <w:rFonts w:ascii="Times New Roman" w:hAnsi="Times New Roman" w:cs="Times New Roman"/>
          <w:sz w:val="26"/>
          <w:szCs w:val="26"/>
        </w:rPr>
        <w:t xml:space="preserve"> cały czas, od jej zamknięcia i </w:t>
      </w:r>
      <w:r w:rsidR="00285DD0" w:rsidRPr="00D7778A">
        <w:rPr>
          <w:rFonts w:ascii="Times New Roman" w:hAnsi="Times New Roman" w:cs="Times New Roman"/>
          <w:sz w:val="26"/>
          <w:szCs w:val="26"/>
        </w:rPr>
        <w:t>opieczętowania do jej </w:t>
      </w:r>
      <w:r w:rsidR="00F207FB" w:rsidRPr="00D7778A">
        <w:rPr>
          <w:rFonts w:ascii="Times New Roman" w:hAnsi="Times New Roman" w:cs="Times New Roman"/>
          <w:sz w:val="26"/>
          <w:szCs w:val="26"/>
        </w:rPr>
        <w:t>otwarcia po zakończeniu głosowania, nie</w:t>
      </w:r>
      <w:r w:rsidR="00285DD0" w:rsidRPr="00D7778A">
        <w:rPr>
          <w:rFonts w:ascii="Times New Roman" w:hAnsi="Times New Roman" w:cs="Times New Roman"/>
          <w:sz w:val="26"/>
          <w:szCs w:val="26"/>
        </w:rPr>
        <w:t xml:space="preserve"> było możliwe wrzucenie do niej </w:t>
      </w:r>
      <w:r w:rsidR="00F207FB" w:rsidRPr="00D7778A">
        <w:rPr>
          <w:rFonts w:ascii="Times New Roman" w:hAnsi="Times New Roman" w:cs="Times New Roman"/>
          <w:sz w:val="26"/>
          <w:szCs w:val="26"/>
        </w:rPr>
        <w:t>kar</w:t>
      </w:r>
      <w:r w:rsidR="00554C89" w:rsidRPr="00D7778A">
        <w:rPr>
          <w:rFonts w:ascii="Times New Roman" w:hAnsi="Times New Roman" w:cs="Times New Roman"/>
          <w:sz w:val="26"/>
          <w:szCs w:val="26"/>
        </w:rPr>
        <w:t xml:space="preserve">t w </w:t>
      </w:r>
      <w:r w:rsidR="00F207FB" w:rsidRPr="00D7778A">
        <w:rPr>
          <w:rFonts w:ascii="Times New Roman" w:hAnsi="Times New Roman" w:cs="Times New Roman"/>
          <w:sz w:val="26"/>
          <w:szCs w:val="26"/>
        </w:rPr>
        <w:t>inny sposób niż przez otwór do tego przeznaczony ani wyjęcie bądź wysypanie się kart. Jeżeli wielkość u</w:t>
      </w:r>
      <w:r w:rsidR="00554C89" w:rsidRPr="00D7778A">
        <w:rPr>
          <w:rFonts w:ascii="Times New Roman" w:hAnsi="Times New Roman" w:cs="Times New Roman"/>
          <w:sz w:val="26"/>
          <w:szCs w:val="26"/>
        </w:rPr>
        <w:t xml:space="preserve">rny nie zapewni pomieszczenia w niej wszystkich kart do </w:t>
      </w:r>
      <w:r w:rsidR="00F207FB" w:rsidRPr="00D7778A">
        <w:rPr>
          <w:rFonts w:ascii="Times New Roman" w:hAnsi="Times New Roman" w:cs="Times New Roman"/>
          <w:sz w:val="26"/>
          <w:szCs w:val="26"/>
        </w:rPr>
        <w:t>głosowania oddanych przez</w:t>
      </w:r>
      <w:r w:rsidR="00285DD0" w:rsidRPr="00D7778A">
        <w:rPr>
          <w:rFonts w:ascii="Times New Roman" w:hAnsi="Times New Roman" w:cs="Times New Roman"/>
          <w:sz w:val="26"/>
          <w:szCs w:val="26"/>
        </w:rPr>
        <w:t xml:space="preserve"> wyborców, komisja występuje do </w:t>
      </w:r>
      <w:r w:rsidR="00F207FB" w:rsidRPr="00D7778A">
        <w:rPr>
          <w:rFonts w:ascii="Times New Roman" w:hAnsi="Times New Roman" w:cs="Times New Roman"/>
          <w:sz w:val="26"/>
          <w:szCs w:val="26"/>
        </w:rPr>
        <w:t>wójta o zapewnienie dla potrzeb głosowania urny dodatkowej. Informację w tym zakresie komisja przekazuje także urzędnikowi wyborczemu.</w:t>
      </w:r>
    </w:p>
    <w:p w:rsidR="00F207FB" w:rsidRPr="00D7778A" w:rsidRDefault="002A7455" w:rsidP="00554C89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Na widocznym miejscu w </w:t>
      </w:r>
      <w:r w:rsidR="00F207FB" w:rsidRPr="00D7778A">
        <w:rPr>
          <w:rFonts w:ascii="Times New Roman" w:hAnsi="Times New Roman" w:cs="Times New Roman"/>
          <w:sz w:val="26"/>
          <w:szCs w:val="26"/>
        </w:rPr>
        <w:t>lokalu wywiesza się urzędowe obwieszczenia i informacje o:</w:t>
      </w:r>
    </w:p>
    <w:p w:rsidR="00D14F08" w:rsidRPr="00D14F08" w:rsidRDefault="00D14F08" w:rsidP="00D14F08">
      <w:pPr>
        <w:pStyle w:val="Akapitzlist"/>
        <w:numPr>
          <w:ilvl w:val="0"/>
          <w:numId w:val="36"/>
        </w:numPr>
        <w:tabs>
          <w:tab w:val="left" w:pos="850"/>
        </w:tabs>
        <w:autoSpaceDE w:val="0"/>
        <w:autoSpaceDN w:val="0"/>
        <w:adjustRightInd w:val="0"/>
        <w:spacing w:before="85" w:after="0" w:line="36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14F08">
        <w:rPr>
          <w:rFonts w:ascii="Times New Roman" w:hAnsi="Times New Roman" w:cs="Times New Roman"/>
          <w:sz w:val="26"/>
          <w:szCs w:val="26"/>
        </w:rPr>
        <w:t>zarządzeniu wyborów wraz z inform</w:t>
      </w:r>
      <w:r w:rsidR="003E6DE4">
        <w:rPr>
          <w:rFonts w:ascii="Times New Roman" w:hAnsi="Times New Roman" w:cs="Times New Roman"/>
          <w:sz w:val="26"/>
          <w:szCs w:val="26"/>
        </w:rPr>
        <w:t>acją o okręgach wyborczych oraz </w:t>
      </w:r>
      <w:r w:rsidRPr="00D14F08">
        <w:rPr>
          <w:rFonts w:ascii="Times New Roman" w:hAnsi="Times New Roman" w:cs="Times New Roman"/>
          <w:sz w:val="26"/>
          <w:szCs w:val="26"/>
        </w:rPr>
        <w:t>siedzibach okręgowych komisji wyborczych</w:t>
      </w:r>
      <w:r w:rsidR="00942366">
        <w:rPr>
          <w:rFonts w:ascii="Times New Roman" w:hAnsi="Times New Roman" w:cs="Times New Roman"/>
          <w:sz w:val="26"/>
          <w:szCs w:val="26"/>
        </w:rPr>
        <w:t>;</w:t>
      </w:r>
    </w:p>
    <w:p w:rsidR="005D5F98" w:rsidRPr="00D7778A" w:rsidRDefault="005D5F98" w:rsidP="00872333">
      <w:pPr>
        <w:tabs>
          <w:tab w:val="left" w:pos="850"/>
        </w:tabs>
        <w:autoSpaceDE w:val="0"/>
        <w:autoSpaceDN w:val="0"/>
        <w:adjustRightInd w:val="0"/>
        <w:spacing w:before="85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2)</w:t>
      </w:r>
      <w:r w:rsidRPr="00D7778A">
        <w:rPr>
          <w:rFonts w:ascii="Times New Roman" w:hAnsi="Times New Roman" w:cs="Times New Roman"/>
          <w:sz w:val="26"/>
          <w:szCs w:val="26"/>
        </w:rPr>
        <w:tab/>
        <w:t>numerach i granicach obwodów głosowania oraz siedzibach komisji;</w:t>
      </w:r>
    </w:p>
    <w:p w:rsidR="005D5F98" w:rsidRPr="00D7778A" w:rsidRDefault="005D5F98" w:rsidP="00872333">
      <w:pPr>
        <w:tabs>
          <w:tab w:val="left" w:pos="850"/>
        </w:tabs>
        <w:autoSpaceDE w:val="0"/>
        <w:autoSpaceDN w:val="0"/>
        <w:adjustRightInd w:val="0"/>
        <w:spacing w:before="85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3)</w:t>
      </w:r>
      <w:r w:rsidRPr="00D7778A">
        <w:rPr>
          <w:rFonts w:ascii="Times New Roman" w:hAnsi="Times New Roman" w:cs="Times New Roman"/>
          <w:sz w:val="26"/>
          <w:szCs w:val="26"/>
        </w:rPr>
        <w:tab/>
        <w:t xml:space="preserve">zarejestrowanych w danym okręgu wyborczym listach kandydatów na posłów do Parlamentu Europejskiego, tj. o numerach i nazwach tych list wraz z danymi o kandydatach oraz </w:t>
      </w:r>
      <w:r w:rsidR="009E3654" w:rsidRPr="00D7778A">
        <w:rPr>
          <w:rFonts w:ascii="Times New Roman" w:hAnsi="Times New Roman" w:cs="Times New Roman"/>
          <w:sz w:val="26"/>
          <w:szCs w:val="26"/>
        </w:rPr>
        <w:t xml:space="preserve">ewentualnie </w:t>
      </w:r>
      <w:r w:rsidRPr="00D7778A">
        <w:rPr>
          <w:rFonts w:ascii="Times New Roman" w:hAnsi="Times New Roman" w:cs="Times New Roman"/>
          <w:sz w:val="26"/>
          <w:szCs w:val="26"/>
        </w:rPr>
        <w:t xml:space="preserve">informacje o </w:t>
      </w:r>
      <w:r w:rsidR="009E3654" w:rsidRPr="00D7778A">
        <w:rPr>
          <w:rFonts w:ascii="Times New Roman" w:hAnsi="Times New Roman" w:cs="Times New Roman"/>
          <w:sz w:val="26"/>
          <w:szCs w:val="26"/>
        </w:rPr>
        <w:t xml:space="preserve">kandydatach </w:t>
      </w:r>
      <w:r w:rsidRPr="00D7778A">
        <w:rPr>
          <w:rFonts w:ascii="Times New Roman" w:hAnsi="Times New Roman" w:cs="Times New Roman"/>
          <w:sz w:val="26"/>
          <w:szCs w:val="26"/>
        </w:rPr>
        <w:t>skreślonych z list;</w:t>
      </w:r>
    </w:p>
    <w:p w:rsidR="00F207FB" w:rsidRPr="00D7778A" w:rsidRDefault="005D5F98" w:rsidP="00872333">
      <w:pPr>
        <w:tabs>
          <w:tab w:val="left" w:pos="850"/>
        </w:tabs>
        <w:autoSpaceDE w:val="0"/>
        <w:autoSpaceDN w:val="0"/>
        <w:adjustRightInd w:val="0"/>
        <w:spacing w:before="85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4)</w:t>
      </w:r>
      <w:r w:rsidRPr="00D7778A">
        <w:rPr>
          <w:rFonts w:ascii="Times New Roman" w:hAnsi="Times New Roman" w:cs="Times New Roman"/>
          <w:sz w:val="26"/>
          <w:szCs w:val="26"/>
        </w:rPr>
        <w:tab/>
        <w:t>sposobie głosowania i warunkach ważności głosu;</w:t>
      </w:r>
    </w:p>
    <w:p w:rsidR="00276880" w:rsidRDefault="00F207FB" w:rsidP="00872333">
      <w:pPr>
        <w:tabs>
          <w:tab w:val="left" w:pos="850"/>
        </w:tabs>
        <w:autoSpaceDE w:val="0"/>
        <w:autoSpaceDN w:val="0"/>
        <w:adjustRightInd w:val="0"/>
        <w:spacing w:before="85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5)</w:t>
      </w:r>
      <w:r w:rsidRPr="00D7778A">
        <w:rPr>
          <w:rFonts w:ascii="Times New Roman" w:hAnsi="Times New Roman" w:cs="Times New Roman"/>
          <w:sz w:val="26"/>
          <w:szCs w:val="26"/>
        </w:rPr>
        <w:tab/>
      </w:r>
      <w:r w:rsidR="00276880">
        <w:rPr>
          <w:rFonts w:ascii="Times New Roman" w:hAnsi="Times New Roman" w:cs="Times New Roman"/>
          <w:sz w:val="26"/>
          <w:szCs w:val="26"/>
        </w:rPr>
        <w:t>składzie komisji;</w:t>
      </w:r>
    </w:p>
    <w:p w:rsidR="00F207FB" w:rsidRPr="00D7778A" w:rsidRDefault="00276880" w:rsidP="00276880">
      <w:pPr>
        <w:tabs>
          <w:tab w:val="left" w:pos="850"/>
        </w:tabs>
        <w:autoSpaceDE w:val="0"/>
        <w:autoSpaceDN w:val="0"/>
        <w:adjustRightInd w:val="0"/>
        <w:spacing w:before="85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>
        <w:rPr>
          <w:rFonts w:ascii="Times New Roman" w:hAnsi="Times New Roman" w:cs="Times New Roman"/>
          <w:sz w:val="26"/>
          <w:szCs w:val="26"/>
        </w:rPr>
        <w:tab/>
      </w:r>
      <w:r w:rsidR="00F207FB" w:rsidRPr="00D7778A">
        <w:rPr>
          <w:rFonts w:ascii="Times New Roman" w:hAnsi="Times New Roman" w:cs="Times New Roman"/>
          <w:sz w:val="26"/>
          <w:szCs w:val="26"/>
        </w:rPr>
        <w:t>unieważnieniu rejestracji listy kandydatów, która pozosta</w:t>
      </w:r>
      <w:r w:rsidR="009E3654" w:rsidRPr="00D7778A">
        <w:rPr>
          <w:rFonts w:ascii="Times New Roman" w:hAnsi="Times New Roman" w:cs="Times New Roman"/>
          <w:sz w:val="26"/>
          <w:szCs w:val="26"/>
        </w:rPr>
        <w:t>ła na karcie do </w:t>
      </w:r>
      <w:r w:rsidR="00F207FB" w:rsidRPr="00D7778A">
        <w:rPr>
          <w:rFonts w:ascii="Times New Roman" w:hAnsi="Times New Roman" w:cs="Times New Roman"/>
          <w:sz w:val="26"/>
          <w:szCs w:val="26"/>
        </w:rPr>
        <w:t>głosowania, wraz z informacjami o warunkach ważności głosu na takiej karcie</w:t>
      </w:r>
      <w:r w:rsidR="009E3654" w:rsidRPr="00D7778A">
        <w:rPr>
          <w:rFonts w:ascii="Times New Roman" w:hAnsi="Times New Roman" w:cs="Times New Roman"/>
          <w:sz w:val="26"/>
          <w:szCs w:val="26"/>
        </w:rPr>
        <w:t xml:space="preserve"> (jeżeli miała miejsce taka sytuacja)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07FB" w:rsidRPr="00D7778A" w:rsidRDefault="00F207FB" w:rsidP="00C9319F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Obwieszczenia i informacje powinny być dodatkowo umieszczone na wysokości umożliwiającej ich odczytanie przez wyborców niepełnosprawnych o ograniczonej sprawności ruchowej (art. 37c § 1 Kodeksu wyborczego).</w:t>
      </w:r>
    </w:p>
    <w:p w:rsidR="00CE1306" w:rsidRPr="00D7778A" w:rsidRDefault="00F207FB" w:rsidP="00C9319F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Komisja powinna mieć w swojej siedzibie zapewniony dostęp do telefonu oraz znać numery telefonów, pod którymi pełnione będą dyżury członków </w:t>
      </w:r>
      <w:r w:rsidR="00600E38" w:rsidRPr="00D7778A">
        <w:rPr>
          <w:rFonts w:ascii="Times New Roman" w:hAnsi="Times New Roman" w:cs="Times New Roman"/>
          <w:sz w:val="26"/>
          <w:szCs w:val="26"/>
        </w:rPr>
        <w:t>rejonowej</w:t>
      </w:r>
      <w:r w:rsidR="00CF7DC6">
        <w:rPr>
          <w:rFonts w:ascii="Times New Roman" w:hAnsi="Times New Roman" w:cs="Times New Roman"/>
          <w:sz w:val="26"/>
          <w:szCs w:val="26"/>
        </w:rPr>
        <w:t xml:space="preserve"> komisji wyborczej</w:t>
      </w:r>
      <w:r w:rsidRPr="00D7778A">
        <w:rPr>
          <w:rFonts w:ascii="Times New Roman" w:hAnsi="Times New Roman" w:cs="Times New Roman"/>
          <w:sz w:val="26"/>
          <w:szCs w:val="26"/>
        </w:rPr>
        <w:t xml:space="preserve">, urzędnika wyborczego </w:t>
      </w:r>
      <w:r w:rsidR="002A7455" w:rsidRPr="00D7778A">
        <w:rPr>
          <w:rFonts w:ascii="Times New Roman" w:hAnsi="Times New Roman" w:cs="Times New Roman"/>
          <w:sz w:val="26"/>
          <w:szCs w:val="26"/>
        </w:rPr>
        <w:t xml:space="preserve">oraz dyżury w </w:t>
      </w:r>
      <w:r w:rsidR="00600E38" w:rsidRPr="00D7778A">
        <w:rPr>
          <w:rFonts w:ascii="Times New Roman" w:hAnsi="Times New Roman" w:cs="Times New Roman"/>
          <w:sz w:val="26"/>
          <w:szCs w:val="26"/>
        </w:rPr>
        <w:t xml:space="preserve">urzędzie gminy, a </w:t>
      </w:r>
      <w:r w:rsidR="002A7455" w:rsidRPr="00D7778A">
        <w:rPr>
          <w:rFonts w:ascii="Times New Roman" w:hAnsi="Times New Roman" w:cs="Times New Roman"/>
          <w:sz w:val="26"/>
          <w:szCs w:val="26"/>
        </w:rPr>
        <w:t xml:space="preserve">także numer telefonu do </w:t>
      </w:r>
      <w:r w:rsidRPr="00D7778A">
        <w:rPr>
          <w:rFonts w:ascii="Times New Roman" w:hAnsi="Times New Roman" w:cs="Times New Roman"/>
          <w:sz w:val="26"/>
          <w:szCs w:val="26"/>
        </w:rPr>
        <w:t xml:space="preserve">pełnomocnika ustanowionego przez </w:t>
      </w:r>
      <w:r w:rsidR="00600E38" w:rsidRPr="00D7778A">
        <w:rPr>
          <w:rFonts w:ascii="Times New Roman" w:hAnsi="Times New Roman" w:cs="Times New Roman"/>
          <w:sz w:val="26"/>
          <w:szCs w:val="26"/>
        </w:rPr>
        <w:t>rejonową</w:t>
      </w:r>
      <w:r w:rsidR="004B28F0" w:rsidRPr="00D7778A">
        <w:rPr>
          <w:rFonts w:ascii="Times New Roman" w:hAnsi="Times New Roman" w:cs="Times New Roman"/>
          <w:sz w:val="26"/>
          <w:szCs w:val="26"/>
        </w:rPr>
        <w:t xml:space="preserve"> komisję wyborczą</w:t>
      </w:r>
      <w:r w:rsidRPr="00D7778A">
        <w:rPr>
          <w:rFonts w:ascii="Times New Roman" w:hAnsi="Times New Roman" w:cs="Times New Roman"/>
          <w:sz w:val="26"/>
          <w:szCs w:val="26"/>
        </w:rPr>
        <w:t>, upoważnionego do telefonicznego przyjęcia danych</w:t>
      </w:r>
      <w:r w:rsidR="00595163">
        <w:rPr>
          <w:rFonts w:ascii="Times New Roman" w:hAnsi="Times New Roman" w:cs="Times New Roman"/>
          <w:sz w:val="26"/>
          <w:szCs w:val="26"/>
        </w:rPr>
        <w:t xml:space="preserve"> o frekwencji, o </w:t>
      </w:r>
      <w:r w:rsidRPr="00D7778A">
        <w:rPr>
          <w:rFonts w:ascii="Times New Roman" w:hAnsi="Times New Roman" w:cs="Times New Roman"/>
          <w:sz w:val="26"/>
          <w:szCs w:val="26"/>
        </w:rPr>
        <w:t>których mowa w pkt 57.</w:t>
      </w:r>
    </w:p>
    <w:p w:rsidR="00F207FB" w:rsidRPr="00D7778A" w:rsidRDefault="00F207FB" w:rsidP="00C9319F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W lokalu wyborczym oraz na terenie budynku (wewnątrz i na zewnątrz), w którym mieści się ten lokal, nie mogą być umieszczone hasła, napisy lub ulotki oraz inne materiały o charakterze agitacyjnym (art. 107 § 2 Kodeksu wyborczego). Kontroli w tym zakresie komisja dokonuje bezpośred</w:t>
      </w:r>
      <w:r w:rsidR="002A7455" w:rsidRPr="00D7778A">
        <w:rPr>
          <w:rFonts w:ascii="Times New Roman" w:hAnsi="Times New Roman" w:cs="Times New Roman"/>
          <w:sz w:val="26"/>
          <w:szCs w:val="26"/>
        </w:rPr>
        <w:t>nio przed dniem głosowania oraz </w:t>
      </w:r>
      <w:r w:rsidRPr="00D7778A">
        <w:rPr>
          <w:rFonts w:ascii="Times New Roman" w:hAnsi="Times New Roman" w:cs="Times New Roman"/>
          <w:sz w:val="26"/>
          <w:szCs w:val="26"/>
        </w:rPr>
        <w:t xml:space="preserve">ponownie przed rozpoczęciem głosowania, a także – w razie potrzeby </w:t>
      </w:r>
      <w:r w:rsidR="00A6548F">
        <w:rPr>
          <w:rFonts w:ascii="Times New Roman" w:hAnsi="Times New Roman" w:cs="Times New Roman"/>
          <w:sz w:val="26"/>
          <w:szCs w:val="26"/>
        </w:rPr>
        <w:br/>
      </w:r>
      <w:r w:rsidRPr="00D7778A">
        <w:rPr>
          <w:rFonts w:ascii="Times New Roman" w:hAnsi="Times New Roman" w:cs="Times New Roman"/>
          <w:sz w:val="26"/>
          <w:szCs w:val="26"/>
        </w:rPr>
        <w:t>– w trakcie głosowania. W razie umieszczenia takich materiałów komisja usuwa je; w przypadku gdyby usunięcie ich przez komisję we własnym zakresie nie było możliwe, zwraca się ona o pomoc do wójta oraz informuje o tym urzędnika wyborczego.</w:t>
      </w:r>
      <w:r w:rsidR="004B28F0" w:rsidRPr="00D7778A">
        <w:rPr>
          <w:rFonts w:ascii="Times New Roman" w:hAnsi="Times New Roman" w:cs="Times New Roman"/>
          <w:sz w:val="26"/>
          <w:szCs w:val="26"/>
        </w:rPr>
        <w:t xml:space="preserve"> Materiały agitacyjne umieszczone zgodnie z prawem w pobliżu terenu budynku, w kt</w:t>
      </w:r>
      <w:r w:rsidR="00916BCE">
        <w:rPr>
          <w:rFonts w:ascii="Times New Roman" w:hAnsi="Times New Roman" w:cs="Times New Roman"/>
          <w:sz w:val="26"/>
          <w:szCs w:val="26"/>
        </w:rPr>
        <w:t>órym znajduje się lokal wyborczy</w:t>
      </w:r>
      <w:r w:rsidR="004B28F0" w:rsidRPr="00D7778A">
        <w:rPr>
          <w:rFonts w:ascii="Times New Roman" w:hAnsi="Times New Roman" w:cs="Times New Roman"/>
          <w:sz w:val="26"/>
          <w:szCs w:val="26"/>
        </w:rPr>
        <w:t xml:space="preserve">, np. bezpośrednio przed wejściem na teren budynku, w którym mieści się lokal, </w:t>
      </w:r>
      <w:r w:rsidR="002A7455" w:rsidRPr="00D7778A">
        <w:rPr>
          <w:rFonts w:ascii="Times New Roman" w:hAnsi="Times New Roman" w:cs="Times New Roman"/>
          <w:sz w:val="26"/>
          <w:szCs w:val="26"/>
        </w:rPr>
        <w:t xml:space="preserve">lub w bezpośrednim sąsiedztwie, </w:t>
      </w:r>
      <w:r w:rsidR="00A9679E" w:rsidRPr="00D7778A">
        <w:rPr>
          <w:rFonts w:ascii="Times New Roman" w:hAnsi="Times New Roman" w:cs="Times New Roman"/>
          <w:sz w:val="26"/>
          <w:szCs w:val="26"/>
        </w:rPr>
        <w:t>lecz </w:t>
      </w:r>
      <w:r w:rsidR="004B28F0" w:rsidRPr="00D7778A">
        <w:rPr>
          <w:rFonts w:ascii="Times New Roman" w:hAnsi="Times New Roman" w:cs="Times New Roman"/>
          <w:sz w:val="26"/>
          <w:szCs w:val="26"/>
        </w:rPr>
        <w:t xml:space="preserve">poza jego terenem, nie naruszają przepisów Kodeksu wyborczego i nie mogą być usuwane przez członków komisji. </w:t>
      </w:r>
    </w:p>
    <w:p w:rsidR="00F207FB" w:rsidRPr="00D7778A" w:rsidRDefault="00F207FB" w:rsidP="00C9319F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W terminie uzgodnionym z wójtem, nie później jednak niż w przeddzień wyborów, komisja skontroluje stan wyposażenia lokalu oraz oznakowania budynku, w którym odbędzie się głosowanie. </w:t>
      </w:r>
      <w:r w:rsidRPr="00D7778A">
        <w:rPr>
          <w:rFonts w:ascii="Times New Roman" w:hAnsi="Times New Roman" w:cs="Times New Roman"/>
          <w:b/>
          <w:sz w:val="26"/>
          <w:szCs w:val="26"/>
        </w:rPr>
        <w:t>Komisja właśc</w:t>
      </w:r>
      <w:r w:rsidR="00773167" w:rsidRPr="00D7778A">
        <w:rPr>
          <w:rFonts w:ascii="Times New Roman" w:hAnsi="Times New Roman" w:cs="Times New Roman"/>
          <w:b/>
          <w:sz w:val="26"/>
          <w:szCs w:val="26"/>
        </w:rPr>
        <w:t>iwa dla lokalu dostosowanego do </w:t>
      </w:r>
      <w:r w:rsidRPr="00D7778A">
        <w:rPr>
          <w:rFonts w:ascii="Times New Roman" w:hAnsi="Times New Roman" w:cs="Times New Roman"/>
          <w:b/>
          <w:sz w:val="26"/>
          <w:szCs w:val="26"/>
        </w:rPr>
        <w:t>potrzeb wyborców niepełnosprawnych sprawdza, czy lokal oraz elementy jego wyposażenia bezwzględnie spełniają warunki, o których mowa w rozporządzeniu Ministra Infrastruktury z dnia 29 lipca 2011 r. w sprawie lokali obwodowych komisji wyborczych dostosowanych do potrzeb wyborców niepełnosprawnych (</w:t>
      </w:r>
      <w:r w:rsidR="00E83FD2">
        <w:rPr>
          <w:rFonts w:ascii="Times New Roman" w:hAnsi="Times New Roman" w:cs="Times New Roman"/>
          <w:b/>
          <w:sz w:val="26"/>
          <w:szCs w:val="26"/>
        </w:rPr>
        <w:t>Dz. U. z 2019 r. poz. 336</w:t>
      </w:r>
      <w:r w:rsidRPr="00D7778A">
        <w:rPr>
          <w:rFonts w:ascii="Times New Roman" w:hAnsi="Times New Roman" w:cs="Times New Roman"/>
          <w:b/>
          <w:sz w:val="26"/>
          <w:szCs w:val="26"/>
        </w:rPr>
        <w:t>)</w:t>
      </w:r>
      <w:r w:rsidRPr="00D7778A">
        <w:rPr>
          <w:rFonts w:ascii="Times New Roman" w:hAnsi="Times New Roman" w:cs="Times New Roman"/>
          <w:sz w:val="26"/>
          <w:szCs w:val="26"/>
        </w:rPr>
        <w:t>.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57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O stwierdzonych brakach lub nieprawidłowościach komisja zawiadamia </w:t>
      </w:r>
      <w:r w:rsidR="00C9319F" w:rsidRPr="00D7778A">
        <w:rPr>
          <w:rFonts w:ascii="Times New Roman" w:hAnsi="Times New Roman" w:cs="Times New Roman"/>
          <w:sz w:val="26"/>
          <w:szCs w:val="26"/>
        </w:rPr>
        <w:t xml:space="preserve">wójta i urzędnika wyborczego, a </w:t>
      </w:r>
      <w:r w:rsidRPr="00D7778A">
        <w:rPr>
          <w:rFonts w:ascii="Times New Roman" w:hAnsi="Times New Roman" w:cs="Times New Roman"/>
          <w:sz w:val="26"/>
          <w:szCs w:val="26"/>
        </w:rPr>
        <w:t>następnie sprawdza, czy zostały one usunięte.</w:t>
      </w:r>
    </w:p>
    <w:p w:rsidR="00F207FB" w:rsidRPr="00D7778A" w:rsidRDefault="00F207FB" w:rsidP="00C9319F">
      <w:pPr>
        <w:autoSpaceDE w:val="0"/>
        <w:autoSpaceDN w:val="0"/>
        <w:adjustRightInd w:val="0"/>
        <w:spacing w:before="227" w:after="0" w:line="360" w:lineRule="auto"/>
        <w:jc w:val="center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Rozdział II</w:t>
      </w:r>
    </w:p>
    <w:p w:rsidR="00F207FB" w:rsidRPr="00D7778A" w:rsidRDefault="00F207FB" w:rsidP="00AA7317">
      <w:pPr>
        <w:suppressAutoHyphens/>
        <w:autoSpaceDE w:val="0"/>
        <w:autoSpaceDN w:val="0"/>
        <w:adjustRightInd w:val="0"/>
        <w:spacing w:before="170"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Zadania komisji przed dniem wyborów</w:t>
      </w:r>
    </w:p>
    <w:p w:rsidR="00F207FB" w:rsidRPr="00D7778A" w:rsidRDefault="00F207FB" w:rsidP="00C9319F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Niezwłocznie po powołaniu komisja odbywa pierwsze posiedzenie, na którym dokonuje wy</w:t>
      </w:r>
      <w:r w:rsidR="00C55B8F" w:rsidRPr="00D7778A">
        <w:rPr>
          <w:rFonts w:ascii="Times New Roman" w:hAnsi="Times New Roman" w:cs="Times New Roman"/>
          <w:sz w:val="26"/>
          <w:szCs w:val="26"/>
        </w:rPr>
        <w:t xml:space="preserve">boru przewodniczącego komisji i </w:t>
      </w:r>
      <w:r w:rsidRPr="00D7778A">
        <w:rPr>
          <w:rFonts w:ascii="Times New Roman" w:hAnsi="Times New Roman" w:cs="Times New Roman"/>
          <w:sz w:val="26"/>
          <w:szCs w:val="26"/>
        </w:rPr>
        <w:t>jego zastępcy oraz, po zapoznaniu się z niniejszymi wytycznymi, ustala sposób wykonania swoich zadań.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Niezwłocznie po ukonstytuowaniu się komisja podaje do publicznej wiadomości, w sposób zwyczajowo przyjęty,</w:t>
      </w:r>
      <w:r w:rsidR="004B28F0" w:rsidRPr="00D7778A">
        <w:rPr>
          <w:rFonts w:ascii="Times New Roman" w:hAnsi="Times New Roman" w:cs="Times New Roman"/>
          <w:sz w:val="26"/>
          <w:szCs w:val="26"/>
        </w:rPr>
        <w:t xml:space="preserve"> </w:t>
      </w:r>
      <w:r w:rsidR="00C55B8F" w:rsidRPr="00D7778A">
        <w:rPr>
          <w:rFonts w:ascii="Times New Roman" w:hAnsi="Times New Roman" w:cs="Times New Roman"/>
          <w:sz w:val="26"/>
          <w:szCs w:val="26"/>
        </w:rPr>
        <w:t xml:space="preserve">informację o swoim składzie z </w:t>
      </w:r>
      <w:r w:rsidRPr="00D7778A">
        <w:rPr>
          <w:rFonts w:ascii="Times New Roman" w:hAnsi="Times New Roman" w:cs="Times New Roman"/>
          <w:sz w:val="26"/>
          <w:szCs w:val="26"/>
        </w:rPr>
        <w:t>uwzgl</w:t>
      </w:r>
      <w:r w:rsidR="00C55B8F" w:rsidRPr="00D7778A">
        <w:rPr>
          <w:rFonts w:ascii="Times New Roman" w:hAnsi="Times New Roman" w:cs="Times New Roman"/>
          <w:sz w:val="26"/>
          <w:szCs w:val="26"/>
        </w:rPr>
        <w:t xml:space="preserve">ędnieniem pełnionych funkcji. W dniu głosowania informację o </w:t>
      </w:r>
      <w:r w:rsidRPr="00D7778A">
        <w:rPr>
          <w:rFonts w:ascii="Times New Roman" w:hAnsi="Times New Roman" w:cs="Times New Roman"/>
          <w:sz w:val="26"/>
          <w:szCs w:val="26"/>
        </w:rPr>
        <w:t>składzie komisji wywiesza się w lokalu wyborczym.</w:t>
      </w:r>
    </w:p>
    <w:p w:rsidR="00F207FB" w:rsidRPr="00D7778A" w:rsidRDefault="007577DC" w:rsidP="00C55B8F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Komisja w obwodzie, w którym odbywać się będzie głosowanie korespondencyjne, w</w:t>
      </w:r>
      <w:r w:rsidR="00C55B8F" w:rsidRPr="00D7778A">
        <w:rPr>
          <w:rFonts w:ascii="Times New Roman" w:hAnsi="Times New Roman" w:cs="Times New Roman"/>
          <w:sz w:val="26"/>
          <w:szCs w:val="26"/>
        </w:rPr>
        <w:t xml:space="preserve"> </w:t>
      </w:r>
      <w:r w:rsidR="00F207FB" w:rsidRPr="00D7778A">
        <w:rPr>
          <w:rFonts w:ascii="Times New Roman" w:hAnsi="Times New Roman" w:cs="Times New Roman"/>
          <w:sz w:val="26"/>
          <w:szCs w:val="26"/>
        </w:rPr>
        <w:t>terminie uzgodnionym z urzędnikiem wyborczym</w:t>
      </w:r>
      <w:r w:rsidR="006400AA">
        <w:rPr>
          <w:rFonts w:ascii="Times New Roman" w:hAnsi="Times New Roman" w:cs="Times New Roman"/>
          <w:sz w:val="26"/>
          <w:szCs w:val="26"/>
        </w:rPr>
        <w:t>,</w:t>
      </w:r>
      <w:r w:rsidR="00F207FB" w:rsidRPr="00D7778A">
        <w:rPr>
          <w:rFonts w:ascii="Times New Roman" w:hAnsi="Times New Roman" w:cs="Times New Roman"/>
          <w:sz w:val="26"/>
          <w:szCs w:val="26"/>
        </w:rPr>
        <w:t xml:space="preserve"> zbiera się w możliwie pełnym składzie, lecz nie mniejszym niż co najmniej 1/2 jej pełnego składu</w:t>
      </w:r>
      <w:r w:rsidR="004A5754" w:rsidRPr="00D7778A">
        <w:rPr>
          <w:rFonts w:ascii="Times New Roman" w:hAnsi="Times New Roman" w:cs="Times New Roman"/>
          <w:sz w:val="26"/>
          <w:szCs w:val="26"/>
        </w:rPr>
        <w:t xml:space="preserve">, </w:t>
      </w:r>
      <w:r w:rsidR="006400AA">
        <w:rPr>
          <w:rFonts w:ascii="Times New Roman" w:hAnsi="Times New Roman" w:cs="Times New Roman"/>
          <w:sz w:val="26"/>
          <w:szCs w:val="26"/>
        </w:rPr>
        <w:t xml:space="preserve">w tym </w:t>
      </w:r>
      <w:r w:rsidR="004A5754" w:rsidRPr="00D7778A">
        <w:rPr>
          <w:rFonts w:ascii="Times New Roman" w:hAnsi="Times New Roman" w:cs="Times New Roman"/>
          <w:sz w:val="26"/>
          <w:szCs w:val="26"/>
        </w:rPr>
        <w:t>z </w:t>
      </w:r>
      <w:r w:rsidR="00F207FB" w:rsidRPr="00D7778A">
        <w:rPr>
          <w:rFonts w:ascii="Times New Roman" w:hAnsi="Times New Roman" w:cs="Times New Roman"/>
          <w:sz w:val="26"/>
          <w:szCs w:val="26"/>
        </w:rPr>
        <w:t>udziałem przewodniczącego</w:t>
      </w:r>
      <w:r w:rsidR="00C55B8F" w:rsidRPr="00D7778A">
        <w:rPr>
          <w:rFonts w:ascii="Times New Roman" w:hAnsi="Times New Roman" w:cs="Times New Roman"/>
          <w:sz w:val="26"/>
          <w:szCs w:val="26"/>
        </w:rPr>
        <w:t xml:space="preserve"> komisji lub jego zastępcy oraz urzędnika wyborczego, w </w:t>
      </w:r>
      <w:r w:rsidR="00F207FB" w:rsidRPr="00D7778A">
        <w:rPr>
          <w:rFonts w:ascii="Times New Roman" w:hAnsi="Times New Roman" w:cs="Times New Roman"/>
          <w:sz w:val="26"/>
          <w:szCs w:val="26"/>
        </w:rPr>
        <w:t>celu ostemplowania kart d</w:t>
      </w:r>
      <w:r w:rsidR="00C55B8F" w:rsidRPr="00D7778A">
        <w:rPr>
          <w:rFonts w:ascii="Times New Roman" w:hAnsi="Times New Roman" w:cs="Times New Roman"/>
          <w:sz w:val="26"/>
          <w:szCs w:val="26"/>
        </w:rPr>
        <w:t>o głos</w:t>
      </w:r>
      <w:r w:rsidR="004A5754" w:rsidRPr="00D7778A">
        <w:rPr>
          <w:rFonts w:ascii="Times New Roman" w:hAnsi="Times New Roman" w:cs="Times New Roman"/>
          <w:sz w:val="26"/>
          <w:szCs w:val="26"/>
        </w:rPr>
        <w:t>owania wykorzystywanych w </w:t>
      </w:r>
      <w:r w:rsidR="00F207FB" w:rsidRPr="00D7778A">
        <w:rPr>
          <w:rFonts w:ascii="Times New Roman" w:hAnsi="Times New Roman" w:cs="Times New Roman"/>
          <w:sz w:val="26"/>
          <w:szCs w:val="26"/>
        </w:rPr>
        <w:t xml:space="preserve">głosowaniu korespondencyjnym oraz przygotowania pakietów wyborczych. </w:t>
      </w:r>
      <w:r w:rsidR="004A5754" w:rsidRPr="00D7778A">
        <w:rPr>
          <w:rFonts w:ascii="Times New Roman" w:hAnsi="Times New Roman" w:cs="Times New Roman"/>
          <w:sz w:val="26"/>
          <w:szCs w:val="26"/>
        </w:rPr>
        <w:t>Czynności te </w:t>
      </w:r>
      <w:r w:rsidR="00C55B8F" w:rsidRPr="00D7778A">
        <w:rPr>
          <w:rFonts w:ascii="Times New Roman" w:hAnsi="Times New Roman" w:cs="Times New Roman"/>
          <w:sz w:val="26"/>
          <w:szCs w:val="26"/>
        </w:rPr>
        <w:t xml:space="preserve">komisja wykonuje w </w:t>
      </w:r>
      <w:r w:rsidR="00F207FB" w:rsidRPr="00D7778A">
        <w:rPr>
          <w:rFonts w:ascii="Times New Roman" w:hAnsi="Times New Roman" w:cs="Times New Roman"/>
          <w:sz w:val="26"/>
          <w:szCs w:val="26"/>
        </w:rPr>
        <w:t xml:space="preserve">miejscu wskazanym przez urzędnika wyborczego. Niedopuszczalne jest wynoszenie kart do głosowania poza to miejsce w celu ich ostemplowania. </w:t>
      </w:r>
      <w:r w:rsidR="00F207FB" w:rsidRPr="00D7778A">
        <w:rPr>
          <w:rFonts w:ascii="Times New Roman" w:hAnsi="Times New Roman" w:cs="Times New Roman"/>
          <w:b/>
          <w:bCs/>
          <w:sz w:val="26"/>
          <w:szCs w:val="26"/>
        </w:rPr>
        <w:t>Przed rozpoczęciem stemplowania kart komisja upewnia się, czy wydano jej właściwą pieczęć (</w:t>
      </w:r>
      <w:r w:rsidR="00C55B8F"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z </w:t>
      </w:r>
      <w:r w:rsidR="004A5754" w:rsidRPr="00D7778A">
        <w:rPr>
          <w:rFonts w:ascii="Times New Roman" w:hAnsi="Times New Roman" w:cs="Times New Roman"/>
          <w:b/>
          <w:bCs/>
          <w:sz w:val="26"/>
          <w:szCs w:val="26"/>
        </w:rPr>
        <w:t>napisem określającym nazwę i </w:t>
      </w:r>
      <w:r w:rsidR="00C55B8F" w:rsidRPr="00D7778A">
        <w:rPr>
          <w:rFonts w:ascii="Times New Roman" w:hAnsi="Times New Roman" w:cs="Times New Roman"/>
          <w:b/>
          <w:bCs/>
          <w:sz w:val="26"/>
          <w:szCs w:val="26"/>
        </w:rPr>
        <w:t>siedzibę komisji oraz jej numer</w:t>
      </w:r>
      <w:r w:rsidR="00F207FB" w:rsidRPr="00D7778A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F207FB" w:rsidRPr="00D7778A">
        <w:rPr>
          <w:rFonts w:ascii="Times New Roman" w:hAnsi="Times New Roman" w:cs="Times New Roman"/>
          <w:sz w:val="26"/>
          <w:szCs w:val="26"/>
        </w:rPr>
        <w:t xml:space="preserve">. </w:t>
      </w:r>
      <w:r w:rsidR="00C55B8F" w:rsidRPr="00D7778A">
        <w:rPr>
          <w:rFonts w:ascii="Times New Roman" w:hAnsi="Times New Roman" w:cs="Times New Roman"/>
          <w:sz w:val="26"/>
          <w:szCs w:val="26"/>
        </w:rPr>
        <w:t>Należy zwrócić szczególną</w:t>
      </w:r>
      <w:r w:rsidR="00F57E20" w:rsidRPr="00D7778A">
        <w:rPr>
          <w:rFonts w:ascii="Times New Roman" w:hAnsi="Times New Roman" w:cs="Times New Roman"/>
          <w:sz w:val="26"/>
          <w:szCs w:val="26"/>
        </w:rPr>
        <w:t xml:space="preserve"> uwagę, czy omyłkowo </w:t>
      </w:r>
      <w:r w:rsidR="00B61B21" w:rsidRPr="00D7778A">
        <w:rPr>
          <w:rFonts w:ascii="Times New Roman" w:hAnsi="Times New Roman" w:cs="Times New Roman"/>
          <w:sz w:val="26"/>
          <w:szCs w:val="26"/>
        </w:rPr>
        <w:t xml:space="preserve">nie została wydana pieczęć np. </w:t>
      </w:r>
      <w:r w:rsidR="00F57E20" w:rsidRPr="00D7778A">
        <w:rPr>
          <w:rFonts w:ascii="Times New Roman" w:hAnsi="Times New Roman" w:cs="Times New Roman"/>
          <w:sz w:val="26"/>
          <w:szCs w:val="26"/>
        </w:rPr>
        <w:t>obwodowej komisji wyborczej ds. </w:t>
      </w:r>
      <w:r w:rsidR="00B61B21" w:rsidRPr="00D7778A">
        <w:rPr>
          <w:rFonts w:ascii="Times New Roman" w:hAnsi="Times New Roman" w:cs="Times New Roman"/>
          <w:sz w:val="26"/>
          <w:szCs w:val="26"/>
        </w:rPr>
        <w:t xml:space="preserve">przeprowadzenia głosowania w obwodzie lub </w:t>
      </w:r>
      <w:r w:rsidR="00F57E20" w:rsidRPr="00D7778A">
        <w:rPr>
          <w:rFonts w:ascii="Times New Roman" w:hAnsi="Times New Roman" w:cs="Times New Roman"/>
          <w:sz w:val="26"/>
          <w:szCs w:val="26"/>
        </w:rPr>
        <w:t>obwodowej komisji wyborczej ds. </w:t>
      </w:r>
      <w:r w:rsidR="00B61B21" w:rsidRPr="00D7778A">
        <w:rPr>
          <w:rFonts w:ascii="Times New Roman" w:hAnsi="Times New Roman" w:cs="Times New Roman"/>
          <w:sz w:val="26"/>
          <w:szCs w:val="26"/>
        </w:rPr>
        <w:t>ustalenia wyników głosowania w obwodzie</w:t>
      </w:r>
      <w:r w:rsidR="00091240" w:rsidRPr="00D7778A">
        <w:rPr>
          <w:rFonts w:ascii="Times New Roman" w:hAnsi="Times New Roman" w:cs="Times New Roman"/>
          <w:sz w:val="26"/>
          <w:szCs w:val="26"/>
        </w:rPr>
        <w:t>, albo obwodowej komisji wyborczej ds. referendum</w:t>
      </w:r>
      <w:r w:rsidR="00B61B21" w:rsidRPr="00D7778A">
        <w:rPr>
          <w:rFonts w:ascii="Times New Roman" w:hAnsi="Times New Roman" w:cs="Times New Roman"/>
          <w:sz w:val="26"/>
          <w:szCs w:val="26"/>
        </w:rPr>
        <w:t xml:space="preserve">. </w:t>
      </w:r>
      <w:r w:rsidR="00F207FB" w:rsidRPr="00D7778A">
        <w:rPr>
          <w:rFonts w:ascii="Times New Roman" w:hAnsi="Times New Roman" w:cs="Times New Roman"/>
          <w:sz w:val="26"/>
          <w:szCs w:val="26"/>
        </w:rPr>
        <w:t>Po ostemplowaniu ka</w:t>
      </w:r>
      <w:r w:rsidR="00C55B8F" w:rsidRPr="00D7778A">
        <w:rPr>
          <w:rFonts w:ascii="Times New Roman" w:hAnsi="Times New Roman" w:cs="Times New Roman"/>
          <w:sz w:val="26"/>
          <w:szCs w:val="26"/>
        </w:rPr>
        <w:t xml:space="preserve">rt sporządzany jest protokół, w </w:t>
      </w:r>
      <w:r w:rsidR="00F207FB" w:rsidRPr="00D7778A">
        <w:rPr>
          <w:rFonts w:ascii="Times New Roman" w:hAnsi="Times New Roman" w:cs="Times New Roman"/>
          <w:sz w:val="26"/>
          <w:szCs w:val="26"/>
        </w:rPr>
        <w:t xml:space="preserve">którym wskazuje </w:t>
      </w:r>
      <w:r w:rsidR="00C55B8F" w:rsidRPr="00D7778A">
        <w:rPr>
          <w:rFonts w:ascii="Times New Roman" w:hAnsi="Times New Roman" w:cs="Times New Roman"/>
          <w:sz w:val="26"/>
          <w:szCs w:val="26"/>
        </w:rPr>
        <w:t xml:space="preserve">się liczbę ostemplowanych przez komisję kart do </w:t>
      </w:r>
      <w:r w:rsidR="00F207FB" w:rsidRPr="00D7778A">
        <w:rPr>
          <w:rFonts w:ascii="Times New Roman" w:hAnsi="Times New Roman" w:cs="Times New Roman"/>
          <w:sz w:val="26"/>
          <w:szCs w:val="26"/>
        </w:rPr>
        <w:t>głoso</w:t>
      </w:r>
      <w:r w:rsidR="00C55B8F" w:rsidRPr="00D7778A">
        <w:rPr>
          <w:rFonts w:ascii="Times New Roman" w:hAnsi="Times New Roman" w:cs="Times New Roman"/>
          <w:sz w:val="26"/>
          <w:szCs w:val="26"/>
        </w:rPr>
        <w:t xml:space="preserve">wania. Protokół sporządza się w </w:t>
      </w:r>
      <w:r w:rsidR="00F207FB" w:rsidRPr="00D7778A">
        <w:rPr>
          <w:rFonts w:ascii="Times New Roman" w:hAnsi="Times New Roman" w:cs="Times New Roman"/>
          <w:sz w:val="26"/>
          <w:szCs w:val="26"/>
        </w:rPr>
        <w:t>dwóch egzemplarzach, z których jeden otrzymuje u</w:t>
      </w:r>
      <w:r w:rsidR="00C55B8F" w:rsidRPr="00D7778A">
        <w:rPr>
          <w:rFonts w:ascii="Times New Roman" w:hAnsi="Times New Roman" w:cs="Times New Roman"/>
          <w:sz w:val="26"/>
          <w:szCs w:val="26"/>
        </w:rPr>
        <w:t xml:space="preserve">rzędnik wyborczy, a drugi pozostaje w </w:t>
      </w:r>
      <w:r w:rsidR="00F207FB" w:rsidRPr="00D7778A">
        <w:rPr>
          <w:rFonts w:ascii="Times New Roman" w:hAnsi="Times New Roman" w:cs="Times New Roman"/>
          <w:sz w:val="26"/>
          <w:szCs w:val="26"/>
        </w:rPr>
        <w:t>dokumentacji komisji.</w:t>
      </w:r>
    </w:p>
    <w:p w:rsidR="00F207FB" w:rsidRPr="00D7778A" w:rsidRDefault="00C55B8F" w:rsidP="00C55B8F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Nie później niż w </w:t>
      </w:r>
      <w:r w:rsidR="00F207FB" w:rsidRPr="00D7778A">
        <w:rPr>
          <w:rFonts w:ascii="Times New Roman" w:hAnsi="Times New Roman" w:cs="Times New Roman"/>
          <w:sz w:val="26"/>
          <w:szCs w:val="26"/>
        </w:rPr>
        <w:t>przeddzień głosowania przewodniczący zwołuje posiedzenie komisji poświęcon</w:t>
      </w:r>
      <w:r w:rsidR="00A754BD" w:rsidRPr="00D7778A">
        <w:rPr>
          <w:rFonts w:ascii="Times New Roman" w:hAnsi="Times New Roman" w:cs="Times New Roman"/>
          <w:sz w:val="26"/>
          <w:szCs w:val="26"/>
        </w:rPr>
        <w:t xml:space="preserve">e organizacji jej pracy przed i w dniu głosowania. W </w:t>
      </w:r>
      <w:r w:rsidR="00F207FB" w:rsidRPr="00D7778A">
        <w:rPr>
          <w:rFonts w:ascii="Times New Roman" w:hAnsi="Times New Roman" w:cs="Times New Roman"/>
          <w:sz w:val="26"/>
          <w:szCs w:val="26"/>
        </w:rPr>
        <w:t>czasie te</w:t>
      </w:r>
      <w:r w:rsidR="00A754BD" w:rsidRPr="00D7778A">
        <w:rPr>
          <w:rFonts w:ascii="Times New Roman" w:hAnsi="Times New Roman" w:cs="Times New Roman"/>
          <w:sz w:val="26"/>
          <w:szCs w:val="26"/>
        </w:rPr>
        <w:t xml:space="preserve">go posiedzenia komisja ustala w </w:t>
      </w:r>
      <w:r w:rsidR="00F207FB" w:rsidRPr="00D7778A">
        <w:rPr>
          <w:rFonts w:ascii="Times New Roman" w:hAnsi="Times New Roman" w:cs="Times New Roman"/>
          <w:sz w:val="26"/>
          <w:szCs w:val="26"/>
        </w:rPr>
        <w:t>szczególności godziny rozpoczęcia pracy w dniu głosowania. Za</w:t>
      </w:r>
      <w:r w:rsidR="00A754BD" w:rsidRPr="00D7778A">
        <w:rPr>
          <w:rFonts w:ascii="Times New Roman" w:hAnsi="Times New Roman" w:cs="Times New Roman"/>
          <w:sz w:val="26"/>
          <w:szCs w:val="26"/>
        </w:rPr>
        <w:t xml:space="preserve">dania te komisja może wykonać w </w:t>
      </w:r>
      <w:r w:rsidR="00F207FB" w:rsidRPr="00D7778A">
        <w:rPr>
          <w:rFonts w:ascii="Times New Roman" w:hAnsi="Times New Roman" w:cs="Times New Roman"/>
          <w:sz w:val="26"/>
          <w:szCs w:val="26"/>
        </w:rPr>
        <w:t>trakcie pierwszego posiedzenia. Informację o godzinie rozpoczęcia pracy podaje się do publicznej wiadomości przede wszystkim przez jej wywieszenie w budynku, w którym mieści się lokal wyborczy, i w urzędzie gminy (w sposób</w:t>
      </w:r>
      <w:r w:rsidR="003B2729">
        <w:rPr>
          <w:rFonts w:ascii="Times New Roman" w:hAnsi="Times New Roman" w:cs="Times New Roman"/>
          <w:sz w:val="26"/>
          <w:szCs w:val="26"/>
        </w:rPr>
        <w:t xml:space="preserve"> umożliwiający zapoznanie się z </w:t>
      </w:r>
      <w:r w:rsidR="00F207FB" w:rsidRPr="00D7778A">
        <w:rPr>
          <w:rFonts w:ascii="Times New Roman" w:hAnsi="Times New Roman" w:cs="Times New Roman"/>
          <w:sz w:val="26"/>
          <w:szCs w:val="26"/>
        </w:rPr>
        <w:t>tą informacją także, gdy budynki te są zamknięte). Info</w:t>
      </w:r>
      <w:r w:rsidR="00A754BD" w:rsidRPr="00D7778A">
        <w:rPr>
          <w:rFonts w:ascii="Times New Roman" w:hAnsi="Times New Roman" w:cs="Times New Roman"/>
          <w:sz w:val="26"/>
          <w:szCs w:val="26"/>
        </w:rPr>
        <w:t>rmacja ta jest przeznaczona dla </w:t>
      </w:r>
      <w:r w:rsidR="00F207FB" w:rsidRPr="00D7778A">
        <w:rPr>
          <w:rFonts w:ascii="Times New Roman" w:hAnsi="Times New Roman" w:cs="Times New Roman"/>
          <w:sz w:val="26"/>
          <w:szCs w:val="26"/>
        </w:rPr>
        <w:t>mężów zaufa</w:t>
      </w:r>
      <w:r w:rsidR="00A754BD" w:rsidRPr="00D7778A">
        <w:rPr>
          <w:rFonts w:ascii="Times New Roman" w:hAnsi="Times New Roman" w:cs="Times New Roman"/>
          <w:sz w:val="26"/>
          <w:szCs w:val="26"/>
        </w:rPr>
        <w:t xml:space="preserve">nia, obserwatorów społecznych i </w:t>
      </w:r>
      <w:r w:rsidR="00F207FB" w:rsidRPr="00D7778A">
        <w:rPr>
          <w:rFonts w:ascii="Times New Roman" w:hAnsi="Times New Roman" w:cs="Times New Roman"/>
          <w:sz w:val="26"/>
          <w:szCs w:val="26"/>
        </w:rPr>
        <w:t xml:space="preserve">obserwatorów </w:t>
      </w:r>
      <w:r w:rsidR="00A754BD" w:rsidRPr="00D7778A">
        <w:rPr>
          <w:rFonts w:ascii="Times New Roman" w:hAnsi="Times New Roman" w:cs="Times New Roman"/>
          <w:sz w:val="26"/>
          <w:szCs w:val="26"/>
        </w:rPr>
        <w:t xml:space="preserve">międzynarodowych w </w:t>
      </w:r>
      <w:r w:rsidR="00F207FB" w:rsidRPr="00D7778A">
        <w:rPr>
          <w:rFonts w:ascii="Times New Roman" w:hAnsi="Times New Roman" w:cs="Times New Roman"/>
          <w:sz w:val="26"/>
          <w:szCs w:val="26"/>
        </w:rPr>
        <w:t>celu umożliwienia im obecności przy wszystkich czynnościach komisji poprzedzających otwarcie lokalu. Komisja współd</w:t>
      </w:r>
      <w:r w:rsidR="00A754BD" w:rsidRPr="00D7778A">
        <w:rPr>
          <w:rFonts w:ascii="Times New Roman" w:hAnsi="Times New Roman" w:cs="Times New Roman"/>
          <w:sz w:val="26"/>
          <w:szCs w:val="26"/>
        </w:rPr>
        <w:t xml:space="preserve">ziała w tym zakresie z wójtem i </w:t>
      </w:r>
      <w:r w:rsidR="00F207FB" w:rsidRPr="00D7778A">
        <w:rPr>
          <w:rFonts w:ascii="Times New Roman" w:hAnsi="Times New Roman" w:cs="Times New Roman"/>
          <w:sz w:val="26"/>
          <w:szCs w:val="26"/>
        </w:rPr>
        <w:t>urzędnikiem wyborczym.</w:t>
      </w:r>
    </w:p>
    <w:p w:rsidR="00F207FB" w:rsidRPr="00D7778A" w:rsidRDefault="00A754BD" w:rsidP="00A754BD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Komisja odbiera, najpóźniej w </w:t>
      </w:r>
      <w:r w:rsidR="00F207FB" w:rsidRPr="00D7778A">
        <w:rPr>
          <w:rFonts w:ascii="Times New Roman" w:hAnsi="Times New Roman" w:cs="Times New Roman"/>
          <w:sz w:val="26"/>
          <w:szCs w:val="26"/>
        </w:rPr>
        <w:t>przeddzień głosowania: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1)</w:t>
      </w:r>
      <w:r w:rsidRPr="00D7778A">
        <w:rPr>
          <w:rFonts w:ascii="Times New Roman" w:hAnsi="Times New Roman" w:cs="Times New Roman"/>
          <w:sz w:val="26"/>
          <w:szCs w:val="26"/>
        </w:rPr>
        <w:tab/>
        <w:t>karty do głosowania;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2)</w:t>
      </w:r>
      <w:r w:rsidRPr="00D7778A">
        <w:rPr>
          <w:rFonts w:ascii="Times New Roman" w:hAnsi="Times New Roman" w:cs="Times New Roman"/>
          <w:sz w:val="26"/>
          <w:szCs w:val="26"/>
        </w:rPr>
        <w:tab/>
      </w:r>
      <w:r w:rsidR="00B61B21" w:rsidRPr="00D7778A">
        <w:rPr>
          <w:rFonts w:ascii="Times New Roman" w:hAnsi="Times New Roman" w:cs="Times New Roman"/>
          <w:sz w:val="26"/>
          <w:szCs w:val="26"/>
        </w:rPr>
        <w:t>formularze protokołu</w:t>
      </w:r>
      <w:r w:rsidRPr="00D7778A">
        <w:rPr>
          <w:rFonts w:ascii="Times New Roman" w:hAnsi="Times New Roman" w:cs="Times New Roman"/>
          <w:sz w:val="26"/>
          <w:szCs w:val="26"/>
        </w:rPr>
        <w:t xml:space="preserve"> gł</w:t>
      </w:r>
      <w:r w:rsidR="00B61B21" w:rsidRPr="00D7778A">
        <w:rPr>
          <w:rFonts w:ascii="Times New Roman" w:hAnsi="Times New Roman" w:cs="Times New Roman"/>
          <w:sz w:val="26"/>
          <w:szCs w:val="26"/>
        </w:rPr>
        <w:t>osowania</w:t>
      </w:r>
      <w:r w:rsidRPr="00D7778A">
        <w:rPr>
          <w:rFonts w:ascii="Times New Roman" w:hAnsi="Times New Roman" w:cs="Times New Roman"/>
          <w:sz w:val="26"/>
          <w:szCs w:val="26"/>
        </w:rPr>
        <w:t>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3)</w:t>
      </w:r>
      <w:r w:rsidRPr="00D7778A">
        <w:rPr>
          <w:rFonts w:ascii="Times New Roman" w:hAnsi="Times New Roman" w:cs="Times New Roman"/>
          <w:sz w:val="26"/>
          <w:szCs w:val="26"/>
        </w:rPr>
        <w:tab/>
        <w:t>swoją pieczęć;</w:t>
      </w:r>
    </w:p>
    <w:p w:rsidR="00F207FB" w:rsidRPr="00D7778A" w:rsidRDefault="00642B76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207FB" w:rsidRPr="00D7778A">
        <w:rPr>
          <w:rFonts w:ascii="Times New Roman" w:hAnsi="Times New Roman" w:cs="Times New Roman"/>
          <w:sz w:val="26"/>
          <w:szCs w:val="26"/>
        </w:rPr>
        <w:t>)</w:t>
      </w:r>
      <w:r w:rsidR="00F207FB" w:rsidRPr="00D7778A">
        <w:rPr>
          <w:rFonts w:ascii="Times New Roman" w:hAnsi="Times New Roman" w:cs="Times New Roman"/>
          <w:sz w:val="26"/>
          <w:szCs w:val="26"/>
        </w:rPr>
        <w:tab/>
        <w:t>spis wyborców;</w:t>
      </w:r>
    </w:p>
    <w:p w:rsidR="00F207FB" w:rsidRPr="00D7778A" w:rsidRDefault="00642B76" w:rsidP="00A754BD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207FB" w:rsidRPr="00D7778A">
        <w:rPr>
          <w:rFonts w:ascii="Times New Roman" w:hAnsi="Times New Roman" w:cs="Times New Roman"/>
          <w:sz w:val="26"/>
          <w:szCs w:val="26"/>
        </w:rPr>
        <w:t>)</w:t>
      </w:r>
      <w:r w:rsidR="00F207FB" w:rsidRPr="00D7778A">
        <w:rPr>
          <w:rFonts w:ascii="Times New Roman" w:hAnsi="Times New Roman" w:cs="Times New Roman"/>
          <w:sz w:val="26"/>
          <w:szCs w:val="26"/>
        </w:rPr>
        <w:tab/>
        <w:t>listę wyborców, któ</w:t>
      </w:r>
      <w:r w:rsidR="00B61B21" w:rsidRPr="00D7778A">
        <w:rPr>
          <w:rFonts w:ascii="Times New Roman" w:hAnsi="Times New Roman" w:cs="Times New Roman"/>
          <w:sz w:val="26"/>
          <w:szCs w:val="26"/>
        </w:rPr>
        <w:t xml:space="preserve">rzy udzielili pełnomocnictwa do </w:t>
      </w:r>
      <w:r w:rsidR="00F207FB" w:rsidRPr="00D7778A">
        <w:rPr>
          <w:rFonts w:ascii="Times New Roman" w:hAnsi="Times New Roman" w:cs="Times New Roman"/>
          <w:sz w:val="26"/>
          <w:szCs w:val="26"/>
        </w:rPr>
        <w:t>głosowania</w:t>
      </w:r>
      <w:r w:rsidR="00A754BD" w:rsidRPr="00D7778A">
        <w:rPr>
          <w:rFonts w:ascii="Times New Roman" w:hAnsi="Times New Roman" w:cs="Times New Roman"/>
          <w:sz w:val="26"/>
          <w:szCs w:val="26"/>
        </w:rPr>
        <w:t>;</w:t>
      </w:r>
    </w:p>
    <w:p w:rsidR="00A754BD" w:rsidRPr="00D7778A" w:rsidRDefault="00642B76" w:rsidP="00A754BD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C42EC" w:rsidRPr="00D7778A">
        <w:rPr>
          <w:rFonts w:ascii="Times New Roman" w:hAnsi="Times New Roman" w:cs="Times New Roman"/>
          <w:sz w:val="26"/>
          <w:szCs w:val="26"/>
        </w:rPr>
        <w:t>)</w:t>
      </w:r>
      <w:r w:rsidR="00A754BD" w:rsidRPr="00D7778A">
        <w:rPr>
          <w:rFonts w:ascii="Times New Roman" w:hAnsi="Times New Roman" w:cs="Times New Roman"/>
          <w:sz w:val="26"/>
          <w:szCs w:val="26"/>
        </w:rPr>
        <w:tab/>
        <w:t>osłony na spis wyborców zapewniające ochronę danych osobowych osób ujętych w spisie.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Do wykonania tego zadania niezbędna jest co najmniej 1/2 </w:t>
      </w:r>
      <w:r w:rsidR="00BB5D8F" w:rsidRPr="00D7778A">
        <w:rPr>
          <w:rFonts w:ascii="Times New Roman" w:hAnsi="Times New Roman" w:cs="Times New Roman"/>
          <w:sz w:val="26"/>
          <w:szCs w:val="26"/>
        </w:rPr>
        <w:t xml:space="preserve">pełnego </w:t>
      </w:r>
      <w:r w:rsidRPr="00D7778A">
        <w:rPr>
          <w:rFonts w:ascii="Times New Roman" w:hAnsi="Times New Roman" w:cs="Times New Roman"/>
          <w:sz w:val="26"/>
          <w:szCs w:val="26"/>
        </w:rPr>
        <w:t>składu komisji,</w:t>
      </w:r>
      <w:r w:rsidR="00B61B21" w:rsidRPr="00D7778A">
        <w:rPr>
          <w:rFonts w:ascii="Times New Roman" w:hAnsi="Times New Roman" w:cs="Times New Roman"/>
          <w:sz w:val="26"/>
          <w:szCs w:val="26"/>
        </w:rPr>
        <w:t xml:space="preserve"> </w:t>
      </w:r>
      <w:r w:rsidR="0000379C">
        <w:rPr>
          <w:rFonts w:ascii="Times New Roman" w:hAnsi="Times New Roman" w:cs="Times New Roman"/>
          <w:sz w:val="26"/>
          <w:szCs w:val="26"/>
        </w:rPr>
        <w:t xml:space="preserve">w tym </w:t>
      </w:r>
      <w:r w:rsidRPr="00D7778A">
        <w:rPr>
          <w:rFonts w:ascii="Times New Roman" w:hAnsi="Times New Roman" w:cs="Times New Roman"/>
          <w:sz w:val="26"/>
          <w:szCs w:val="26"/>
        </w:rPr>
        <w:t>przewodniczący komisji lub jego za</w:t>
      </w:r>
      <w:r w:rsidR="00D844B4">
        <w:rPr>
          <w:rFonts w:ascii="Times New Roman" w:hAnsi="Times New Roman" w:cs="Times New Roman"/>
          <w:sz w:val="26"/>
          <w:szCs w:val="26"/>
        </w:rPr>
        <w:t>stępca. Komisja ustala także, w </w:t>
      </w:r>
      <w:r w:rsidRPr="00D7778A">
        <w:rPr>
          <w:rFonts w:ascii="Times New Roman" w:hAnsi="Times New Roman" w:cs="Times New Roman"/>
          <w:sz w:val="26"/>
          <w:szCs w:val="26"/>
        </w:rPr>
        <w:t>uzgodnieniu z wójtem i urzędnikiem wyborczym, miejsce i sposób przechowywania odebranych materiałów do dnia głosowania.</w:t>
      </w:r>
    </w:p>
    <w:p w:rsidR="00F207FB" w:rsidRPr="00D7778A" w:rsidRDefault="00F207FB" w:rsidP="00A754BD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Przy odbiorze upoważnieni członkowie komisji </w:t>
      </w:r>
      <w:r w:rsidRPr="002B5A01">
        <w:rPr>
          <w:rFonts w:ascii="Times New Roman" w:hAnsi="Times New Roman" w:cs="Times New Roman"/>
          <w:b/>
          <w:sz w:val="26"/>
          <w:szCs w:val="26"/>
        </w:rPr>
        <w:t>dokładnie sprawdzają</w:t>
      </w:r>
      <w:r w:rsidRPr="00D7778A">
        <w:rPr>
          <w:rFonts w:ascii="Times New Roman" w:hAnsi="Times New Roman" w:cs="Times New Roman"/>
          <w:sz w:val="26"/>
          <w:szCs w:val="26"/>
        </w:rPr>
        <w:t>:</w:t>
      </w:r>
    </w:p>
    <w:p w:rsidR="002B5A01" w:rsidRPr="002B5A01" w:rsidRDefault="002B5A01" w:rsidP="002B5A01">
      <w:pPr>
        <w:pStyle w:val="Akapitzlist"/>
        <w:numPr>
          <w:ilvl w:val="0"/>
          <w:numId w:val="37"/>
        </w:num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2B5A01">
        <w:rPr>
          <w:rFonts w:ascii="Times New Roman" w:hAnsi="Times New Roman" w:cs="Times New Roman"/>
          <w:sz w:val="26"/>
          <w:szCs w:val="26"/>
        </w:rPr>
        <w:t>liczbę otrzymanych kart do głosowania;</w:t>
      </w:r>
    </w:p>
    <w:p w:rsidR="002B5A01" w:rsidRDefault="002B5A01" w:rsidP="002B5A01">
      <w:pPr>
        <w:pStyle w:val="Akapitzlist"/>
        <w:numPr>
          <w:ilvl w:val="0"/>
          <w:numId w:val="37"/>
        </w:num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czy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2C63" w:rsidRPr="002B5A01">
        <w:rPr>
          <w:rFonts w:ascii="Times New Roman" w:hAnsi="Times New Roman" w:cs="Times New Roman"/>
          <w:sz w:val="26"/>
          <w:szCs w:val="26"/>
        </w:rPr>
        <w:t>karty do głosowania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B5A01" w:rsidRDefault="00122C63" w:rsidP="002B5A01">
      <w:pPr>
        <w:pStyle w:val="Akapitzlist"/>
        <w:numPr>
          <w:ilvl w:val="0"/>
          <w:numId w:val="38"/>
        </w:num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2B5A01">
        <w:rPr>
          <w:rFonts w:ascii="Times New Roman" w:hAnsi="Times New Roman" w:cs="Times New Roman"/>
          <w:sz w:val="26"/>
          <w:szCs w:val="26"/>
        </w:rPr>
        <w:t>dotyczą właściwego okręgu</w:t>
      </w:r>
      <w:r w:rsidR="00916BCE" w:rsidRPr="002B5A0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22C63" w:rsidRPr="002B5A01" w:rsidRDefault="00916BCE" w:rsidP="002B5A01">
      <w:pPr>
        <w:pStyle w:val="Akapitzlist"/>
        <w:numPr>
          <w:ilvl w:val="0"/>
          <w:numId w:val="38"/>
        </w:num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2B5A01">
        <w:rPr>
          <w:rFonts w:ascii="Times New Roman" w:hAnsi="Times New Roman" w:cs="Times New Roman"/>
          <w:sz w:val="26"/>
          <w:szCs w:val="26"/>
        </w:rPr>
        <w:t>nie zawierają błędów i usterek drukarskich</w:t>
      </w:r>
      <w:r w:rsidR="002B5A01">
        <w:rPr>
          <w:rFonts w:ascii="Times New Roman" w:hAnsi="Times New Roman" w:cs="Times New Roman"/>
          <w:sz w:val="26"/>
          <w:szCs w:val="26"/>
        </w:rPr>
        <w:t>,</w:t>
      </w:r>
    </w:p>
    <w:p w:rsidR="00122C63" w:rsidRPr="00D7778A" w:rsidRDefault="002B5A01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22C63" w:rsidRPr="00D7778A">
        <w:rPr>
          <w:rFonts w:ascii="Times New Roman" w:hAnsi="Times New Roman" w:cs="Times New Roman"/>
          <w:sz w:val="26"/>
          <w:szCs w:val="26"/>
        </w:rPr>
        <w:t>)</w:t>
      </w:r>
      <w:r w:rsidR="00122C63" w:rsidRPr="00D7778A">
        <w:rPr>
          <w:rFonts w:ascii="Times New Roman" w:hAnsi="Times New Roman" w:cs="Times New Roman"/>
          <w:sz w:val="26"/>
          <w:szCs w:val="26"/>
        </w:rPr>
        <w:tab/>
      </w:r>
      <w:r w:rsidRPr="00D7778A">
        <w:rPr>
          <w:rFonts w:ascii="Times New Roman" w:hAnsi="Times New Roman" w:cs="Times New Roman"/>
          <w:sz w:val="26"/>
          <w:szCs w:val="26"/>
        </w:rPr>
        <w:t xml:space="preserve">czy </w:t>
      </w:r>
      <w:r w:rsidR="00122C63" w:rsidRPr="00D7778A">
        <w:rPr>
          <w:rFonts w:ascii="Times New Roman" w:hAnsi="Times New Roman" w:cs="Times New Roman"/>
          <w:sz w:val="26"/>
          <w:szCs w:val="26"/>
        </w:rPr>
        <w:t>karty do głosowania są kompletne, tj. czy zawierają wszystkie listy kandydatów zarejestrowane w danym okręgu</w:t>
      </w:r>
      <w:r w:rsidR="00BB5D8F" w:rsidRPr="00D7778A">
        <w:rPr>
          <w:rFonts w:ascii="Times New Roman" w:hAnsi="Times New Roman" w:cs="Times New Roman"/>
          <w:sz w:val="26"/>
          <w:szCs w:val="26"/>
        </w:rPr>
        <w:t xml:space="preserve"> i wszystkich kandydatów na tych listach</w:t>
      </w:r>
      <w:r w:rsidR="00122C63" w:rsidRPr="00D7778A">
        <w:rPr>
          <w:rFonts w:ascii="Times New Roman" w:hAnsi="Times New Roman" w:cs="Times New Roman"/>
          <w:sz w:val="26"/>
          <w:szCs w:val="26"/>
        </w:rPr>
        <w:t>;</w:t>
      </w:r>
    </w:p>
    <w:p w:rsidR="00122C63" w:rsidRPr="00D7778A" w:rsidRDefault="002B5A01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22C63" w:rsidRPr="00D7778A">
        <w:rPr>
          <w:rFonts w:ascii="Times New Roman" w:hAnsi="Times New Roman" w:cs="Times New Roman"/>
          <w:sz w:val="26"/>
          <w:szCs w:val="26"/>
        </w:rPr>
        <w:t>)</w:t>
      </w:r>
      <w:r w:rsidR="00122C63" w:rsidRPr="00D7778A">
        <w:rPr>
          <w:rFonts w:ascii="Times New Roman" w:hAnsi="Times New Roman" w:cs="Times New Roman"/>
          <w:sz w:val="26"/>
          <w:szCs w:val="26"/>
        </w:rPr>
        <w:tab/>
      </w:r>
      <w:r w:rsidRPr="00D7778A">
        <w:rPr>
          <w:rFonts w:ascii="Times New Roman" w:hAnsi="Times New Roman" w:cs="Times New Roman"/>
          <w:sz w:val="26"/>
          <w:szCs w:val="26"/>
        </w:rPr>
        <w:t xml:space="preserve">czy </w:t>
      </w:r>
      <w:r w:rsidR="00122C63" w:rsidRPr="00D7778A">
        <w:rPr>
          <w:rFonts w:ascii="Times New Roman" w:hAnsi="Times New Roman" w:cs="Times New Roman"/>
          <w:sz w:val="26"/>
          <w:szCs w:val="26"/>
        </w:rPr>
        <w:t>przekazano właściwą liczbę (4 egzemplarze) formularzy protokołu głosowania wraz z wkładkami do protokołu zawierającymi wszystkie listy kandydatów zarejestrowane w danym okręgu;</w:t>
      </w:r>
    </w:p>
    <w:p w:rsidR="00122C63" w:rsidRPr="00D7778A" w:rsidRDefault="002B5A01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22C63" w:rsidRPr="00D7778A">
        <w:rPr>
          <w:rFonts w:ascii="Times New Roman" w:hAnsi="Times New Roman" w:cs="Times New Roman"/>
          <w:sz w:val="26"/>
          <w:szCs w:val="26"/>
        </w:rPr>
        <w:t>)</w:t>
      </w:r>
      <w:r w:rsidR="00122C63" w:rsidRPr="00D7778A">
        <w:rPr>
          <w:rFonts w:ascii="Times New Roman" w:hAnsi="Times New Roman" w:cs="Times New Roman"/>
          <w:sz w:val="26"/>
          <w:szCs w:val="26"/>
        </w:rPr>
        <w:tab/>
      </w:r>
      <w:r w:rsidRPr="00D7778A">
        <w:rPr>
          <w:rFonts w:ascii="Times New Roman" w:hAnsi="Times New Roman" w:cs="Times New Roman"/>
          <w:sz w:val="26"/>
          <w:szCs w:val="26"/>
        </w:rPr>
        <w:t xml:space="preserve">czy </w:t>
      </w:r>
      <w:r w:rsidR="00122C63" w:rsidRPr="00D7778A">
        <w:rPr>
          <w:rFonts w:ascii="Times New Roman" w:hAnsi="Times New Roman" w:cs="Times New Roman"/>
          <w:sz w:val="26"/>
          <w:szCs w:val="26"/>
        </w:rPr>
        <w:t>przekazano właściwy spis wyborców, wraz z listą wyborców, którzy udzielili pełnomocnictwa do głosowania (w przypadku gdy nie został sporządzony spis wyborców w części</w:t>
      </w:r>
      <w:r w:rsidR="00D844B4">
        <w:rPr>
          <w:rFonts w:ascii="Times New Roman" w:hAnsi="Times New Roman" w:cs="Times New Roman"/>
          <w:sz w:val="26"/>
          <w:szCs w:val="26"/>
        </w:rPr>
        <w:t xml:space="preserve"> B, sprawdzić należy także, czy </w:t>
      </w:r>
      <w:r w:rsidR="00122C63" w:rsidRPr="00D7778A">
        <w:rPr>
          <w:rFonts w:ascii="Times New Roman" w:hAnsi="Times New Roman" w:cs="Times New Roman"/>
          <w:sz w:val="26"/>
          <w:szCs w:val="26"/>
        </w:rPr>
        <w:t>przekazano czysty formularz części B spisu wyborców);</w:t>
      </w:r>
    </w:p>
    <w:p w:rsidR="00122C63" w:rsidRPr="00D7778A" w:rsidRDefault="002B5A01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22C63" w:rsidRPr="00D7778A">
        <w:rPr>
          <w:rFonts w:ascii="Times New Roman" w:hAnsi="Times New Roman" w:cs="Times New Roman"/>
          <w:sz w:val="26"/>
          <w:szCs w:val="26"/>
        </w:rPr>
        <w:t>)</w:t>
      </w:r>
      <w:r w:rsidR="00122C63" w:rsidRPr="00D7778A">
        <w:rPr>
          <w:rFonts w:ascii="Times New Roman" w:hAnsi="Times New Roman" w:cs="Times New Roman"/>
          <w:sz w:val="26"/>
          <w:szCs w:val="26"/>
        </w:rPr>
        <w:tab/>
      </w:r>
      <w:r w:rsidRPr="00D7778A">
        <w:rPr>
          <w:rFonts w:ascii="Times New Roman" w:hAnsi="Times New Roman" w:cs="Times New Roman"/>
          <w:sz w:val="26"/>
          <w:szCs w:val="26"/>
        </w:rPr>
        <w:t xml:space="preserve">czy </w:t>
      </w:r>
      <w:r w:rsidR="00122C63" w:rsidRPr="00D7778A">
        <w:rPr>
          <w:rFonts w:ascii="Times New Roman" w:hAnsi="Times New Roman" w:cs="Times New Roman"/>
          <w:sz w:val="26"/>
          <w:szCs w:val="26"/>
        </w:rPr>
        <w:t xml:space="preserve">przekazano właściwą pieczęć </w:t>
      </w:r>
      <w:r w:rsidR="00A754BD" w:rsidRPr="00D7778A">
        <w:rPr>
          <w:rFonts w:ascii="Times New Roman" w:hAnsi="Times New Roman" w:cs="Times New Roman"/>
          <w:bCs/>
          <w:sz w:val="26"/>
          <w:szCs w:val="26"/>
        </w:rPr>
        <w:t>(</w:t>
      </w:r>
      <w:r w:rsidR="000A5B1A" w:rsidRPr="00D7778A">
        <w:rPr>
          <w:rFonts w:ascii="Times New Roman" w:hAnsi="Times New Roman" w:cs="Times New Roman"/>
          <w:bCs/>
          <w:sz w:val="26"/>
          <w:szCs w:val="26"/>
        </w:rPr>
        <w:t>patrz: pkt 28</w:t>
      </w:r>
      <w:r w:rsidR="00A754BD" w:rsidRPr="00D7778A">
        <w:rPr>
          <w:rFonts w:ascii="Times New Roman" w:hAnsi="Times New Roman" w:cs="Times New Roman"/>
          <w:bCs/>
          <w:sz w:val="26"/>
          <w:szCs w:val="26"/>
        </w:rPr>
        <w:t>)</w:t>
      </w:r>
      <w:r w:rsidR="00122C63" w:rsidRPr="00D7778A">
        <w:rPr>
          <w:rFonts w:ascii="Times New Roman" w:hAnsi="Times New Roman" w:cs="Times New Roman"/>
          <w:sz w:val="26"/>
          <w:szCs w:val="26"/>
        </w:rPr>
        <w:t>;</w:t>
      </w:r>
    </w:p>
    <w:p w:rsidR="00122C63" w:rsidRPr="00D7778A" w:rsidRDefault="002B5A01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22C63" w:rsidRPr="00D7778A">
        <w:rPr>
          <w:rFonts w:ascii="Times New Roman" w:hAnsi="Times New Roman" w:cs="Times New Roman"/>
          <w:sz w:val="26"/>
          <w:szCs w:val="26"/>
        </w:rPr>
        <w:t>)</w:t>
      </w:r>
      <w:r w:rsidR="00122C63" w:rsidRPr="00D7778A">
        <w:rPr>
          <w:rFonts w:ascii="Times New Roman" w:hAnsi="Times New Roman" w:cs="Times New Roman"/>
          <w:sz w:val="26"/>
          <w:szCs w:val="26"/>
        </w:rPr>
        <w:tab/>
      </w:r>
      <w:r w:rsidRPr="00D7778A">
        <w:rPr>
          <w:rFonts w:ascii="Times New Roman" w:hAnsi="Times New Roman" w:cs="Times New Roman"/>
          <w:sz w:val="26"/>
          <w:szCs w:val="26"/>
        </w:rPr>
        <w:t xml:space="preserve">czy </w:t>
      </w:r>
      <w:r w:rsidR="00122C63" w:rsidRPr="00D7778A">
        <w:rPr>
          <w:rFonts w:ascii="Times New Roman" w:hAnsi="Times New Roman" w:cs="Times New Roman"/>
          <w:sz w:val="26"/>
          <w:szCs w:val="26"/>
        </w:rPr>
        <w:t>przekazano formularze zaświadczeń pot</w:t>
      </w:r>
      <w:r w:rsidR="00A754BD" w:rsidRPr="00D7778A">
        <w:rPr>
          <w:rFonts w:ascii="Times New Roman" w:hAnsi="Times New Roman" w:cs="Times New Roman"/>
          <w:sz w:val="26"/>
          <w:szCs w:val="26"/>
        </w:rPr>
        <w:t>wierdzających wzięcie udziału w </w:t>
      </w:r>
      <w:r w:rsidR="00122C63" w:rsidRPr="00D7778A">
        <w:rPr>
          <w:rFonts w:ascii="Times New Roman" w:hAnsi="Times New Roman" w:cs="Times New Roman"/>
          <w:sz w:val="26"/>
          <w:szCs w:val="26"/>
        </w:rPr>
        <w:t>głosowaniu;</w:t>
      </w:r>
    </w:p>
    <w:p w:rsidR="00F207FB" w:rsidRPr="00D7778A" w:rsidRDefault="002B5A01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22C63" w:rsidRPr="00D7778A">
        <w:rPr>
          <w:rFonts w:ascii="Times New Roman" w:hAnsi="Times New Roman" w:cs="Times New Roman"/>
          <w:sz w:val="26"/>
          <w:szCs w:val="26"/>
        </w:rPr>
        <w:t>)</w:t>
      </w:r>
      <w:r w:rsidR="00122C63" w:rsidRPr="00D7778A">
        <w:rPr>
          <w:rFonts w:ascii="Times New Roman" w:hAnsi="Times New Roman" w:cs="Times New Roman"/>
          <w:sz w:val="26"/>
          <w:szCs w:val="26"/>
        </w:rPr>
        <w:tab/>
      </w:r>
      <w:r w:rsidRPr="00D7778A">
        <w:rPr>
          <w:rFonts w:ascii="Times New Roman" w:hAnsi="Times New Roman" w:cs="Times New Roman"/>
          <w:sz w:val="26"/>
          <w:szCs w:val="26"/>
        </w:rPr>
        <w:t xml:space="preserve">czy </w:t>
      </w:r>
      <w:r w:rsidR="00F207FB" w:rsidRPr="00D7778A">
        <w:rPr>
          <w:rFonts w:ascii="Times New Roman" w:hAnsi="Times New Roman" w:cs="Times New Roman"/>
          <w:sz w:val="26"/>
          <w:szCs w:val="26"/>
        </w:rPr>
        <w:t>przygotowane zostały potrzebne materiały biurowe (poduszka do stempli, przybory do pisania, papier, sznurek, nawilżacze, taśma klejąca, plomby</w:t>
      </w:r>
      <w:r w:rsidR="00FE071D">
        <w:rPr>
          <w:rFonts w:ascii="Times New Roman" w:hAnsi="Times New Roman" w:cs="Times New Roman"/>
          <w:sz w:val="26"/>
          <w:szCs w:val="26"/>
        </w:rPr>
        <w:t xml:space="preserve">, worki lub inne opakowania zbiorcze itp.), a </w:t>
      </w:r>
      <w:r w:rsidR="00F207FB" w:rsidRPr="00D7778A">
        <w:rPr>
          <w:rFonts w:ascii="Times New Roman" w:hAnsi="Times New Roman" w:cs="Times New Roman"/>
          <w:sz w:val="26"/>
          <w:szCs w:val="26"/>
        </w:rPr>
        <w:t>także osłony na spis wyborców zapewniające ochronę danych osobowych osób ujętych w spisie.</w:t>
      </w:r>
    </w:p>
    <w:p w:rsidR="00F207FB" w:rsidRPr="00D7778A" w:rsidRDefault="00F207FB" w:rsidP="00385294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Odbiór dokumentów potwierdza się na p</w:t>
      </w:r>
      <w:r w:rsidR="00385294" w:rsidRPr="00D7778A">
        <w:rPr>
          <w:rFonts w:ascii="Times New Roman" w:hAnsi="Times New Roman" w:cs="Times New Roman"/>
          <w:sz w:val="26"/>
          <w:szCs w:val="26"/>
        </w:rPr>
        <w:t xml:space="preserve">iśmie, wymieniając ich rodzaj i </w:t>
      </w:r>
      <w:r w:rsidRPr="00D7778A">
        <w:rPr>
          <w:rFonts w:ascii="Times New Roman" w:hAnsi="Times New Roman" w:cs="Times New Roman"/>
          <w:sz w:val="26"/>
          <w:szCs w:val="26"/>
        </w:rPr>
        <w:t xml:space="preserve">ilość, </w:t>
      </w:r>
      <w:r w:rsidRPr="00FE071D">
        <w:rPr>
          <w:rFonts w:ascii="Times New Roman" w:hAnsi="Times New Roman" w:cs="Times New Roman"/>
          <w:b/>
          <w:sz w:val="26"/>
          <w:szCs w:val="26"/>
        </w:rPr>
        <w:t>w tym liczbę otrzymanych kart do głosowania</w:t>
      </w:r>
      <w:r w:rsidRPr="00D7778A">
        <w:rPr>
          <w:rFonts w:ascii="Times New Roman" w:hAnsi="Times New Roman" w:cs="Times New Roman"/>
          <w:sz w:val="26"/>
          <w:szCs w:val="26"/>
        </w:rPr>
        <w:t xml:space="preserve">. Protokół odbioru </w:t>
      </w:r>
      <w:r w:rsidR="00385294" w:rsidRPr="00D7778A">
        <w:rPr>
          <w:rFonts w:ascii="Times New Roman" w:hAnsi="Times New Roman" w:cs="Times New Roman"/>
          <w:sz w:val="26"/>
          <w:szCs w:val="26"/>
        </w:rPr>
        <w:t xml:space="preserve">otrzymuje organ przekazujący, a </w:t>
      </w:r>
      <w:r w:rsidRPr="00D7778A">
        <w:rPr>
          <w:rFonts w:ascii="Times New Roman" w:hAnsi="Times New Roman" w:cs="Times New Roman"/>
          <w:sz w:val="26"/>
          <w:szCs w:val="26"/>
        </w:rPr>
        <w:t>jego kopię włącza się do dokumentacji komisji.</w:t>
      </w:r>
    </w:p>
    <w:p w:rsidR="00F207FB" w:rsidRPr="00D7778A" w:rsidRDefault="00385294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Spis wyborców (wraz z </w:t>
      </w:r>
      <w:r w:rsidR="00F207FB" w:rsidRPr="00D7778A">
        <w:rPr>
          <w:rFonts w:ascii="Times New Roman" w:hAnsi="Times New Roman" w:cs="Times New Roman"/>
          <w:sz w:val="26"/>
          <w:szCs w:val="26"/>
        </w:rPr>
        <w:t>listą wyborców, którzy udzielili pełnomocnictwa do głosowania) przekazuje</w:t>
      </w:r>
      <w:r w:rsidRPr="00D7778A">
        <w:rPr>
          <w:rFonts w:ascii="Times New Roman" w:hAnsi="Times New Roman" w:cs="Times New Roman"/>
          <w:sz w:val="26"/>
          <w:szCs w:val="26"/>
        </w:rPr>
        <w:t xml:space="preserve"> się przewodniczącemu komisji w </w:t>
      </w:r>
      <w:r w:rsidR="00F207FB" w:rsidRPr="00D7778A">
        <w:rPr>
          <w:rFonts w:ascii="Times New Roman" w:hAnsi="Times New Roman" w:cs="Times New Roman"/>
          <w:sz w:val="26"/>
          <w:szCs w:val="26"/>
        </w:rPr>
        <w:t>przeddzień głosowania, gdyby zatem przekazanie pozostałych dokumentów wymienionych wyżej nastąpiło wcześniej, przekazanie spisu należy potwierdzić odrębnie.</w:t>
      </w:r>
    </w:p>
    <w:p w:rsidR="00F207FB" w:rsidRPr="00D7778A" w:rsidRDefault="00385294" w:rsidP="00385294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W </w:t>
      </w:r>
      <w:r w:rsidR="00F207FB" w:rsidRPr="00D7778A">
        <w:rPr>
          <w:rFonts w:ascii="Times New Roman" w:hAnsi="Times New Roman" w:cs="Times New Roman"/>
          <w:b/>
          <w:bCs/>
          <w:sz w:val="26"/>
          <w:szCs w:val="26"/>
        </w:rPr>
        <w:t>przypadku gdy komisji zapewniono obsługę informatyczną</w:t>
      </w:r>
      <w:r w:rsidR="00F207FB" w:rsidRPr="00D7778A">
        <w:rPr>
          <w:rFonts w:ascii="Times New Roman" w:hAnsi="Times New Roman" w:cs="Times New Roman"/>
          <w:sz w:val="26"/>
          <w:szCs w:val="26"/>
        </w:rPr>
        <w:t xml:space="preserve">, operator bądź operatorzy danej komisji powinni odebrać </w:t>
      </w:r>
      <w:r w:rsidR="00F207FB" w:rsidRPr="006071DE">
        <w:rPr>
          <w:rFonts w:ascii="Times New Roman" w:hAnsi="Times New Roman" w:cs="Times New Roman"/>
          <w:sz w:val="26"/>
          <w:szCs w:val="26"/>
        </w:rPr>
        <w:t xml:space="preserve">od </w:t>
      </w:r>
      <w:r w:rsidR="002968F6" w:rsidRPr="006071DE">
        <w:rPr>
          <w:rFonts w:ascii="Times New Roman" w:hAnsi="Times New Roman" w:cs="Times New Roman"/>
          <w:sz w:val="26"/>
          <w:szCs w:val="26"/>
        </w:rPr>
        <w:t xml:space="preserve">koordynatora </w:t>
      </w:r>
      <w:r w:rsidR="00F207FB" w:rsidRPr="006071DE">
        <w:rPr>
          <w:rFonts w:ascii="Times New Roman" w:hAnsi="Times New Roman" w:cs="Times New Roman"/>
          <w:sz w:val="26"/>
          <w:szCs w:val="26"/>
        </w:rPr>
        <w:t>gminne</w:t>
      </w:r>
      <w:r w:rsidR="002968F6" w:rsidRPr="006071DE">
        <w:rPr>
          <w:rFonts w:ascii="Times New Roman" w:hAnsi="Times New Roman" w:cs="Times New Roman"/>
          <w:sz w:val="26"/>
          <w:szCs w:val="26"/>
        </w:rPr>
        <w:t xml:space="preserve">go </w:t>
      </w:r>
      <w:r w:rsidR="006071DE">
        <w:rPr>
          <w:rFonts w:ascii="Times New Roman" w:hAnsi="Times New Roman" w:cs="Times New Roman"/>
          <w:sz w:val="26"/>
          <w:szCs w:val="26"/>
        </w:rPr>
        <w:t>ds. </w:t>
      </w:r>
      <w:r w:rsidR="00A513F7" w:rsidRPr="006071DE">
        <w:rPr>
          <w:rFonts w:ascii="Times New Roman" w:hAnsi="Times New Roman" w:cs="Times New Roman"/>
          <w:sz w:val="26"/>
          <w:szCs w:val="26"/>
        </w:rPr>
        <w:t xml:space="preserve">informatyki </w:t>
      </w:r>
      <w:r w:rsidR="002968F6" w:rsidRPr="00D7778A">
        <w:rPr>
          <w:rFonts w:ascii="Times New Roman" w:hAnsi="Times New Roman" w:cs="Times New Roman"/>
          <w:sz w:val="26"/>
          <w:szCs w:val="26"/>
        </w:rPr>
        <w:t xml:space="preserve">login i </w:t>
      </w:r>
      <w:r w:rsidR="00F207FB" w:rsidRPr="00D7778A">
        <w:rPr>
          <w:rFonts w:ascii="Times New Roman" w:hAnsi="Times New Roman" w:cs="Times New Roman"/>
          <w:sz w:val="26"/>
          <w:szCs w:val="26"/>
        </w:rPr>
        <w:t>hasło uprawniające do dostępu do systemu informatycznego Wsparcie Organów W</w:t>
      </w:r>
      <w:r w:rsidR="002968F6" w:rsidRPr="00D7778A">
        <w:rPr>
          <w:rFonts w:ascii="Times New Roman" w:hAnsi="Times New Roman" w:cs="Times New Roman"/>
          <w:sz w:val="26"/>
          <w:szCs w:val="26"/>
        </w:rPr>
        <w:t xml:space="preserve">yborczych (WOW). Odbiór loginu i </w:t>
      </w:r>
      <w:r w:rsidR="00FF5075">
        <w:rPr>
          <w:rFonts w:ascii="Times New Roman" w:hAnsi="Times New Roman" w:cs="Times New Roman"/>
          <w:sz w:val="26"/>
          <w:szCs w:val="26"/>
        </w:rPr>
        <w:t>hasła potwierdza się na </w:t>
      </w:r>
      <w:r w:rsidR="00F207FB" w:rsidRPr="00D7778A">
        <w:rPr>
          <w:rFonts w:ascii="Times New Roman" w:hAnsi="Times New Roman" w:cs="Times New Roman"/>
          <w:sz w:val="26"/>
          <w:szCs w:val="26"/>
        </w:rPr>
        <w:t>piśmie.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Operatorzy mają obowiązek zabezpieczenia loginów i haseł przed dostępem innych osób. W razie ich zniszczenia lub utraty należy </w:t>
      </w:r>
      <w:r w:rsidR="002968F6" w:rsidRPr="00D7778A">
        <w:rPr>
          <w:rFonts w:ascii="Times New Roman" w:hAnsi="Times New Roman" w:cs="Times New Roman"/>
          <w:sz w:val="26"/>
          <w:szCs w:val="26"/>
        </w:rPr>
        <w:t>niezwłocznie skontaktować s</w:t>
      </w:r>
      <w:r w:rsidR="00385294" w:rsidRPr="00D7778A">
        <w:rPr>
          <w:rFonts w:ascii="Times New Roman" w:hAnsi="Times New Roman" w:cs="Times New Roman"/>
          <w:sz w:val="26"/>
          <w:szCs w:val="26"/>
        </w:rPr>
        <w:t>ię z </w:t>
      </w:r>
      <w:r w:rsidR="002968F6" w:rsidRPr="00D7778A">
        <w:rPr>
          <w:rFonts w:ascii="Times New Roman" w:hAnsi="Times New Roman" w:cs="Times New Roman"/>
          <w:sz w:val="26"/>
          <w:szCs w:val="26"/>
        </w:rPr>
        <w:t>koordynatorem gminnym</w:t>
      </w:r>
      <w:r w:rsidRPr="00D7778A">
        <w:rPr>
          <w:rFonts w:ascii="Times New Roman" w:hAnsi="Times New Roman" w:cs="Times New Roman"/>
          <w:sz w:val="26"/>
          <w:szCs w:val="26"/>
        </w:rPr>
        <w:t xml:space="preserve"> </w:t>
      </w:r>
      <w:r w:rsidR="00A513F7" w:rsidRPr="005B5E9C">
        <w:rPr>
          <w:rFonts w:ascii="Times New Roman" w:hAnsi="Times New Roman" w:cs="Times New Roman"/>
          <w:sz w:val="26"/>
          <w:szCs w:val="26"/>
        </w:rPr>
        <w:t xml:space="preserve">ds. informatyki </w:t>
      </w:r>
      <w:r w:rsidRPr="005B5E9C">
        <w:rPr>
          <w:rFonts w:ascii="Times New Roman" w:hAnsi="Times New Roman" w:cs="Times New Roman"/>
          <w:sz w:val="26"/>
          <w:szCs w:val="26"/>
        </w:rPr>
        <w:t>w </w:t>
      </w:r>
      <w:r w:rsidRPr="00D7778A">
        <w:rPr>
          <w:rFonts w:ascii="Times New Roman" w:hAnsi="Times New Roman" w:cs="Times New Roman"/>
          <w:sz w:val="26"/>
          <w:szCs w:val="26"/>
        </w:rPr>
        <w:t>celu podjęcia dalszych kroków.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Prze</w:t>
      </w:r>
      <w:r w:rsidR="00385294" w:rsidRPr="00D7778A">
        <w:rPr>
          <w:rFonts w:ascii="Times New Roman" w:hAnsi="Times New Roman" w:cs="Times New Roman"/>
          <w:sz w:val="26"/>
          <w:szCs w:val="26"/>
        </w:rPr>
        <w:t xml:space="preserve">wodniczący komisji najpóźniej w </w:t>
      </w:r>
      <w:r w:rsidRPr="00D7778A">
        <w:rPr>
          <w:rFonts w:ascii="Times New Roman" w:hAnsi="Times New Roman" w:cs="Times New Roman"/>
          <w:sz w:val="26"/>
          <w:szCs w:val="26"/>
        </w:rPr>
        <w:t>przeddzień głosowania ustala z operatorem informatycznej obsługi komisji miejsce i harmonogram pracy, z uwzględnieniem konieczności: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1)</w:t>
      </w:r>
      <w:r w:rsidRPr="00D7778A">
        <w:rPr>
          <w:rFonts w:ascii="Times New Roman" w:hAnsi="Times New Roman" w:cs="Times New Roman"/>
          <w:sz w:val="26"/>
          <w:szCs w:val="26"/>
        </w:rPr>
        <w:tab/>
        <w:t>przekaz</w:t>
      </w:r>
      <w:r w:rsidR="00385294" w:rsidRPr="00D7778A">
        <w:rPr>
          <w:rFonts w:ascii="Times New Roman" w:hAnsi="Times New Roman" w:cs="Times New Roman"/>
          <w:sz w:val="26"/>
          <w:szCs w:val="26"/>
        </w:rPr>
        <w:t xml:space="preserve">ania, w </w:t>
      </w:r>
      <w:r w:rsidRPr="00D7778A">
        <w:rPr>
          <w:rFonts w:ascii="Times New Roman" w:hAnsi="Times New Roman" w:cs="Times New Roman"/>
          <w:sz w:val="26"/>
          <w:szCs w:val="26"/>
        </w:rPr>
        <w:t xml:space="preserve">trakcie głosowania, danych o liczbie osób ujętych w spisie wyborców oraz o liczbie wydanych kart do głosowania (frekwencji), w sposób określony w uchwale </w:t>
      </w:r>
      <w:r w:rsidR="000A5B1A" w:rsidRPr="00D7778A">
        <w:rPr>
          <w:rFonts w:ascii="Times New Roman" w:hAnsi="Times New Roman" w:cs="Times New Roman"/>
          <w:sz w:val="26"/>
          <w:szCs w:val="26"/>
        </w:rPr>
        <w:t>nr 64/2019</w:t>
      </w:r>
      <w:r w:rsidR="009A4DE0" w:rsidRPr="00D7778A">
        <w:rPr>
          <w:rFonts w:ascii="Times New Roman" w:hAnsi="Times New Roman" w:cs="Times New Roman"/>
          <w:sz w:val="26"/>
          <w:szCs w:val="26"/>
        </w:rPr>
        <w:t xml:space="preserve"> </w:t>
      </w:r>
      <w:r w:rsidRPr="00D7778A">
        <w:rPr>
          <w:rFonts w:ascii="Times New Roman" w:hAnsi="Times New Roman" w:cs="Times New Roman"/>
          <w:sz w:val="26"/>
          <w:szCs w:val="26"/>
        </w:rPr>
        <w:t xml:space="preserve">Państwowej Komisji Wyborczej </w:t>
      </w:r>
      <w:r w:rsidR="009A4DE0" w:rsidRPr="00D7778A">
        <w:rPr>
          <w:rFonts w:ascii="Times New Roman" w:hAnsi="Times New Roman" w:cs="Times New Roman"/>
          <w:sz w:val="26"/>
          <w:szCs w:val="26"/>
        </w:rPr>
        <w:t xml:space="preserve">z </w:t>
      </w:r>
      <w:r w:rsidR="00385294" w:rsidRPr="00D7778A">
        <w:rPr>
          <w:rFonts w:ascii="Times New Roman" w:hAnsi="Times New Roman" w:cs="Times New Roman"/>
          <w:sz w:val="26"/>
          <w:szCs w:val="26"/>
        </w:rPr>
        <w:t>dnia 15</w:t>
      </w:r>
      <w:r w:rsidR="000A5B1A" w:rsidRPr="00D7778A">
        <w:rPr>
          <w:rFonts w:ascii="Times New Roman" w:hAnsi="Times New Roman" w:cs="Times New Roman"/>
          <w:sz w:val="26"/>
          <w:szCs w:val="26"/>
        </w:rPr>
        <w:t> </w:t>
      </w:r>
      <w:r w:rsidR="00385294" w:rsidRPr="00D7778A">
        <w:rPr>
          <w:rFonts w:ascii="Times New Roman" w:hAnsi="Times New Roman" w:cs="Times New Roman"/>
          <w:sz w:val="26"/>
          <w:szCs w:val="26"/>
        </w:rPr>
        <w:t>kwietnia</w:t>
      </w:r>
      <w:r w:rsidRPr="00D7778A">
        <w:rPr>
          <w:rFonts w:ascii="Times New Roman" w:hAnsi="Times New Roman" w:cs="Times New Roman"/>
          <w:sz w:val="26"/>
          <w:szCs w:val="26"/>
        </w:rPr>
        <w:t xml:space="preserve"> 201</w:t>
      </w:r>
      <w:r w:rsidR="00385294" w:rsidRPr="00D7778A">
        <w:rPr>
          <w:rFonts w:ascii="Times New Roman" w:hAnsi="Times New Roman" w:cs="Times New Roman"/>
          <w:sz w:val="26"/>
          <w:szCs w:val="26"/>
        </w:rPr>
        <w:t>9</w:t>
      </w:r>
      <w:r w:rsidRPr="00D7778A">
        <w:rPr>
          <w:rFonts w:ascii="Times New Roman" w:hAnsi="Times New Roman" w:cs="Times New Roman"/>
          <w:sz w:val="26"/>
          <w:szCs w:val="26"/>
        </w:rPr>
        <w:t xml:space="preserve"> r. </w:t>
      </w:r>
      <w:r w:rsidR="00385294" w:rsidRPr="00D7778A">
        <w:rPr>
          <w:rFonts w:ascii="Times New Roman" w:hAnsi="Times New Roman" w:cs="Times New Roman"/>
          <w:sz w:val="26"/>
          <w:szCs w:val="26"/>
        </w:rPr>
        <w:t>w sprawie  trybu i sposobu przekazywania danych o liczbie osób ujętych w spisach wyborców oraz liczbie w</w:t>
      </w:r>
      <w:r w:rsidR="009A4DE0" w:rsidRPr="00D7778A">
        <w:rPr>
          <w:rFonts w:ascii="Times New Roman" w:hAnsi="Times New Roman" w:cs="Times New Roman"/>
          <w:sz w:val="26"/>
          <w:szCs w:val="26"/>
        </w:rPr>
        <w:t>yborców, którym wydano karty do </w:t>
      </w:r>
      <w:r w:rsidR="00385294" w:rsidRPr="00D7778A">
        <w:rPr>
          <w:rFonts w:ascii="Times New Roman" w:hAnsi="Times New Roman" w:cs="Times New Roman"/>
          <w:sz w:val="26"/>
          <w:szCs w:val="26"/>
        </w:rPr>
        <w:t>głosowania w stałych obwodach g</w:t>
      </w:r>
      <w:r w:rsidR="000A5B1A" w:rsidRPr="00D7778A">
        <w:rPr>
          <w:rFonts w:ascii="Times New Roman" w:hAnsi="Times New Roman" w:cs="Times New Roman"/>
          <w:sz w:val="26"/>
          <w:szCs w:val="26"/>
        </w:rPr>
        <w:t>łosowania utworzonych w kraju w </w:t>
      </w:r>
      <w:r w:rsidR="00385294" w:rsidRPr="00D7778A">
        <w:rPr>
          <w:rFonts w:ascii="Times New Roman" w:hAnsi="Times New Roman" w:cs="Times New Roman"/>
          <w:sz w:val="26"/>
          <w:szCs w:val="26"/>
        </w:rPr>
        <w:t>wyborach do Parlamentu Europejskiego zar</w:t>
      </w:r>
      <w:r w:rsidR="000A5B1A" w:rsidRPr="00D7778A">
        <w:rPr>
          <w:rFonts w:ascii="Times New Roman" w:hAnsi="Times New Roman" w:cs="Times New Roman"/>
          <w:sz w:val="26"/>
          <w:szCs w:val="26"/>
        </w:rPr>
        <w:t>ządzonych na dzień 26 maja 2019 </w:t>
      </w:r>
      <w:r w:rsidR="00385294" w:rsidRPr="00D7778A">
        <w:rPr>
          <w:rFonts w:ascii="Times New Roman" w:hAnsi="Times New Roman" w:cs="Times New Roman"/>
          <w:sz w:val="26"/>
          <w:szCs w:val="26"/>
        </w:rPr>
        <w:t>r.</w:t>
      </w:r>
      <w:r w:rsidR="008105F4">
        <w:rPr>
          <w:rFonts w:ascii="Times New Roman" w:hAnsi="Times New Roman" w:cs="Times New Roman"/>
          <w:sz w:val="26"/>
          <w:szCs w:val="26"/>
        </w:rPr>
        <w:t xml:space="preserve"> (M.P. poz</w:t>
      </w:r>
      <w:r w:rsidR="00DB676B">
        <w:rPr>
          <w:rFonts w:ascii="Times New Roman" w:hAnsi="Times New Roman" w:cs="Times New Roman"/>
          <w:sz w:val="26"/>
          <w:szCs w:val="26"/>
        </w:rPr>
        <w:t xml:space="preserve">. </w:t>
      </w:r>
      <w:r w:rsidR="008105F4">
        <w:rPr>
          <w:rFonts w:ascii="Times New Roman" w:hAnsi="Times New Roman" w:cs="Times New Roman"/>
          <w:sz w:val="26"/>
          <w:szCs w:val="26"/>
        </w:rPr>
        <w:t>395</w:t>
      </w:r>
      <w:r w:rsidR="000A5B1A" w:rsidRPr="00D7778A">
        <w:rPr>
          <w:rFonts w:ascii="Times New Roman" w:hAnsi="Times New Roman" w:cs="Times New Roman"/>
          <w:sz w:val="26"/>
          <w:szCs w:val="26"/>
        </w:rPr>
        <w:t>)</w:t>
      </w:r>
      <w:r w:rsidRPr="00D7778A">
        <w:rPr>
          <w:rFonts w:ascii="Times New Roman" w:hAnsi="Times New Roman" w:cs="Times New Roman"/>
          <w:sz w:val="26"/>
          <w:szCs w:val="26"/>
        </w:rPr>
        <w:t>;</w:t>
      </w:r>
    </w:p>
    <w:p w:rsidR="00F207FB" w:rsidRPr="00D7778A" w:rsidRDefault="009A4DE0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2</w:t>
      </w:r>
      <w:r w:rsidR="00F207FB" w:rsidRPr="00D7778A">
        <w:rPr>
          <w:rFonts w:ascii="Times New Roman" w:hAnsi="Times New Roman" w:cs="Times New Roman"/>
          <w:sz w:val="26"/>
          <w:szCs w:val="26"/>
        </w:rPr>
        <w:t>)</w:t>
      </w:r>
      <w:r w:rsidR="00F207FB" w:rsidRPr="00D7778A">
        <w:rPr>
          <w:rFonts w:ascii="Times New Roman" w:hAnsi="Times New Roman" w:cs="Times New Roman"/>
          <w:sz w:val="26"/>
          <w:szCs w:val="26"/>
        </w:rPr>
        <w:tab/>
        <w:t>wprowadzeni</w:t>
      </w:r>
      <w:r w:rsidRPr="00D7778A">
        <w:rPr>
          <w:rFonts w:ascii="Times New Roman" w:hAnsi="Times New Roman" w:cs="Times New Roman"/>
          <w:sz w:val="26"/>
          <w:szCs w:val="26"/>
        </w:rPr>
        <w:t xml:space="preserve">a wszystkich danych zawartych w </w:t>
      </w:r>
      <w:r w:rsidR="00F207FB" w:rsidRPr="00D7778A">
        <w:rPr>
          <w:rFonts w:ascii="Times New Roman" w:hAnsi="Times New Roman" w:cs="Times New Roman"/>
          <w:sz w:val="26"/>
          <w:szCs w:val="26"/>
        </w:rPr>
        <w:t>pro</w:t>
      </w:r>
      <w:r w:rsidRPr="00D7778A">
        <w:rPr>
          <w:rFonts w:ascii="Times New Roman" w:hAnsi="Times New Roman" w:cs="Times New Roman"/>
          <w:sz w:val="26"/>
          <w:szCs w:val="26"/>
        </w:rPr>
        <w:t>jekcie</w:t>
      </w:r>
      <w:r w:rsidR="00F207FB" w:rsidRPr="00D7778A">
        <w:rPr>
          <w:rFonts w:ascii="Times New Roman" w:hAnsi="Times New Roman" w:cs="Times New Roman"/>
          <w:sz w:val="26"/>
          <w:szCs w:val="26"/>
        </w:rPr>
        <w:t xml:space="preserve"> protokoł</w:t>
      </w:r>
      <w:r w:rsidRPr="00D7778A">
        <w:rPr>
          <w:rFonts w:ascii="Times New Roman" w:hAnsi="Times New Roman" w:cs="Times New Roman"/>
          <w:sz w:val="26"/>
          <w:szCs w:val="26"/>
        </w:rPr>
        <w:t>u</w:t>
      </w:r>
      <w:r w:rsidR="00F207FB" w:rsidRPr="00D7778A">
        <w:rPr>
          <w:rFonts w:ascii="Times New Roman" w:hAnsi="Times New Roman" w:cs="Times New Roman"/>
          <w:sz w:val="26"/>
          <w:szCs w:val="26"/>
        </w:rPr>
        <w:t xml:space="preserve"> głosowania;</w:t>
      </w:r>
    </w:p>
    <w:p w:rsidR="00F207FB" w:rsidRPr="00D7778A" w:rsidRDefault="009A4DE0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3</w:t>
      </w:r>
      <w:r w:rsidR="00F50BF1" w:rsidRPr="00D7778A">
        <w:rPr>
          <w:rFonts w:ascii="Times New Roman" w:hAnsi="Times New Roman" w:cs="Times New Roman"/>
          <w:sz w:val="26"/>
          <w:szCs w:val="26"/>
        </w:rPr>
        <w:t>)</w:t>
      </w:r>
      <w:r w:rsidR="00F50BF1" w:rsidRPr="00D7778A">
        <w:rPr>
          <w:rFonts w:ascii="Times New Roman" w:hAnsi="Times New Roman" w:cs="Times New Roman"/>
          <w:sz w:val="26"/>
          <w:szCs w:val="26"/>
        </w:rPr>
        <w:tab/>
        <w:t xml:space="preserve">transmisji danych z </w:t>
      </w:r>
      <w:r w:rsidR="00F207FB" w:rsidRPr="00D7778A">
        <w:rPr>
          <w:rFonts w:ascii="Times New Roman" w:hAnsi="Times New Roman" w:cs="Times New Roman"/>
          <w:sz w:val="26"/>
          <w:szCs w:val="26"/>
        </w:rPr>
        <w:t>protokołu podpis</w:t>
      </w:r>
      <w:r w:rsidR="00F50BF1" w:rsidRPr="00D7778A">
        <w:rPr>
          <w:rFonts w:ascii="Times New Roman" w:hAnsi="Times New Roman" w:cs="Times New Roman"/>
          <w:sz w:val="26"/>
          <w:szCs w:val="26"/>
        </w:rPr>
        <w:t xml:space="preserve">anego przez członków komisji do </w:t>
      </w:r>
      <w:r w:rsidR="00F207FB" w:rsidRPr="00D7778A">
        <w:rPr>
          <w:rFonts w:ascii="Times New Roman" w:hAnsi="Times New Roman" w:cs="Times New Roman"/>
          <w:sz w:val="26"/>
          <w:szCs w:val="26"/>
        </w:rPr>
        <w:t>systemu informatycznego Wsparcie Organów Wyborczych (WOW).</w:t>
      </w:r>
    </w:p>
    <w:p w:rsidR="00F207FB" w:rsidRPr="00D7778A" w:rsidRDefault="00F207FB" w:rsidP="009A4DE0">
      <w:pPr>
        <w:autoSpaceDE w:val="0"/>
        <w:autoSpaceDN w:val="0"/>
        <w:adjustRightInd w:val="0"/>
        <w:spacing w:before="227" w:after="0" w:line="360" w:lineRule="auto"/>
        <w:jc w:val="center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Rozdział III</w:t>
      </w:r>
    </w:p>
    <w:p w:rsidR="00F207FB" w:rsidRPr="00D7778A" w:rsidRDefault="00F207FB" w:rsidP="00AA7317">
      <w:pPr>
        <w:suppressAutoHyphens/>
        <w:autoSpaceDE w:val="0"/>
        <w:autoSpaceDN w:val="0"/>
        <w:adjustRightInd w:val="0"/>
        <w:spacing w:before="170"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Zadania komisji w dniu wyborów przed otwarciem lokalu wyborczego</w:t>
      </w:r>
    </w:p>
    <w:p w:rsidR="00F207FB" w:rsidRPr="00D7778A" w:rsidRDefault="00F207FB" w:rsidP="00DA30D3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W dniu wyborów komisja</w:t>
      </w:r>
      <w:r w:rsidR="00DF26C0" w:rsidRPr="00D7778A">
        <w:rPr>
          <w:rFonts w:ascii="Times New Roman" w:hAnsi="Times New Roman" w:cs="Times New Roman"/>
          <w:sz w:val="26"/>
          <w:szCs w:val="26"/>
        </w:rPr>
        <w:t xml:space="preserve"> wszystkie czynności wykonuje w </w:t>
      </w:r>
      <w:r w:rsidRPr="00D7778A">
        <w:rPr>
          <w:rFonts w:ascii="Times New Roman" w:hAnsi="Times New Roman" w:cs="Times New Roman"/>
          <w:sz w:val="26"/>
          <w:szCs w:val="26"/>
        </w:rPr>
        <w:t>możliwie pełnym skład</w:t>
      </w:r>
      <w:r w:rsidR="00DF26C0" w:rsidRPr="00D7778A">
        <w:rPr>
          <w:rFonts w:ascii="Times New Roman" w:hAnsi="Times New Roman" w:cs="Times New Roman"/>
          <w:sz w:val="26"/>
          <w:szCs w:val="26"/>
        </w:rPr>
        <w:t>zie, lecz nie mniejszym niż 2/3 jej pełnego składu</w:t>
      </w:r>
      <w:r w:rsidRPr="00D7778A">
        <w:rPr>
          <w:rFonts w:ascii="Times New Roman" w:hAnsi="Times New Roman" w:cs="Times New Roman"/>
          <w:sz w:val="26"/>
          <w:szCs w:val="26"/>
        </w:rPr>
        <w:t>,</w:t>
      </w:r>
      <w:r w:rsidR="00DF26C0" w:rsidRPr="00D7778A">
        <w:rPr>
          <w:rFonts w:ascii="Times New Roman" w:hAnsi="Times New Roman" w:cs="Times New Roman"/>
          <w:sz w:val="26"/>
          <w:szCs w:val="26"/>
        </w:rPr>
        <w:t xml:space="preserve"> w </w:t>
      </w:r>
      <w:r w:rsidRPr="00D7778A">
        <w:rPr>
          <w:rFonts w:ascii="Times New Roman" w:hAnsi="Times New Roman" w:cs="Times New Roman"/>
          <w:sz w:val="26"/>
          <w:szCs w:val="26"/>
        </w:rPr>
        <w:t>tym przewodniczący komisji lub jego zastępca.</w:t>
      </w:r>
    </w:p>
    <w:p w:rsidR="00F207FB" w:rsidRPr="00D7778A" w:rsidRDefault="00F207FB" w:rsidP="00DA30D3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Komisja zbiera się w lokalu wyborczym </w:t>
      </w:r>
      <w:r w:rsidRPr="00486246">
        <w:rPr>
          <w:rFonts w:ascii="Times New Roman" w:hAnsi="Times New Roman" w:cs="Times New Roman"/>
          <w:b/>
          <w:sz w:val="26"/>
          <w:szCs w:val="26"/>
          <w:u w:val="single"/>
        </w:rPr>
        <w:t>na tyle wcześnie</w:t>
      </w:r>
      <w:r w:rsidRPr="00486246">
        <w:rPr>
          <w:rFonts w:ascii="Times New Roman" w:hAnsi="Times New Roman" w:cs="Times New Roman"/>
          <w:b/>
          <w:sz w:val="26"/>
          <w:szCs w:val="26"/>
        </w:rPr>
        <w:t>, aby wykonać wszystkie czynności</w:t>
      </w:r>
      <w:r w:rsidRPr="00D7778A">
        <w:rPr>
          <w:rFonts w:ascii="Times New Roman" w:hAnsi="Times New Roman" w:cs="Times New Roman"/>
          <w:sz w:val="26"/>
          <w:szCs w:val="26"/>
        </w:rPr>
        <w:t xml:space="preserve"> związane z przygotowaniem głosowania, lecz nie później niż o godzinie 6</w:t>
      </w:r>
      <w:r w:rsidRPr="00D7778A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D7778A">
        <w:rPr>
          <w:rFonts w:ascii="Times New Roman" w:hAnsi="Times New Roman" w:cs="Times New Roman"/>
          <w:sz w:val="26"/>
          <w:szCs w:val="26"/>
        </w:rPr>
        <w:t>, i przed rozpoczęciem głosowania: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96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1)</w:t>
      </w:r>
      <w:r w:rsidRPr="00D7778A">
        <w:rPr>
          <w:rFonts w:ascii="Times New Roman" w:hAnsi="Times New Roman" w:cs="Times New Roman"/>
          <w:sz w:val="26"/>
          <w:szCs w:val="26"/>
        </w:rPr>
        <w:tab/>
        <w:t xml:space="preserve">sprawdza dostarczone jej dokumenty oraz swoją pieczęć </w:t>
      </w:r>
      <w:r w:rsidR="00B8077A">
        <w:rPr>
          <w:rFonts w:ascii="Times New Roman" w:hAnsi="Times New Roman" w:cs="Times New Roman"/>
          <w:sz w:val="26"/>
          <w:szCs w:val="26"/>
        </w:rPr>
        <w:t>(patrz</w:t>
      </w:r>
      <w:r w:rsidR="00D26A6A">
        <w:rPr>
          <w:rFonts w:ascii="Times New Roman" w:hAnsi="Times New Roman" w:cs="Times New Roman"/>
          <w:sz w:val="26"/>
          <w:szCs w:val="26"/>
        </w:rPr>
        <w:t>:</w:t>
      </w:r>
      <w:r w:rsidRPr="00D7778A">
        <w:rPr>
          <w:rFonts w:ascii="Times New Roman" w:hAnsi="Times New Roman" w:cs="Times New Roman"/>
          <w:sz w:val="26"/>
          <w:szCs w:val="26"/>
        </w:rPr>
        <w:t xml:space="preserve"> pkt </w:t>
      </w:r>
      <w:r w:rsidR="009A4DE0" w:rsidRPr="00D7778A">
        <w:rPr>
          <w:rFonts w:ascii="Times New Roman" w:hAnsi="Times New Roman" w:cs="Times New Roman"/>
          <w:sz w:val="26"/>
          <w:szCs w:val="26"/>
        </w:rPr>
        <w:t>30 i </w:t>
      </w:r>
      <w:r w:rsidRPr="00D7778A">
        <w:rPr>
          <w:rFonts w:ascii="Times New Roman" w:hAnsi="Times New Roman" w:cs="Times New Roman"/>
          <w:sz w:val="26"/>
          <w:szCs w:val="26"/>
        </w:rPr>
        <w:t>31 wytycznych);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96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2)</w:t>
      </w:r>
      <w:r w:rsidRPr="00D7778A">
        <w:rPr>
          <w:rFonts w:ascii="Times New Roman" w:hAnsi="Times New Roman" w:cs="Times New Roman"/>
          <w:sz w:val="26"/>
          <w:szCs w:val="26"/>
        </w:rPr>
        <w:tab/>
      </w:r>
      <w:r w:rsidRPr="0098761E">
        <w:rPr>
          <w:rFonts w:ascii="Times New Roman" w:hAnsi="Times New Roman" w:cs="Times New Roman"/>
          <w:b/>
          <w:sz w:val="26"/>
          <w:szCs w:val="26"/>
          <w:u w:val="single"/>
        </w:rPr>
        <w:t>ponownie przelicza karty do głosowania</w:t>
      </w:r>
      <w:r w:rsidRPr="00D7778A">
        <w:rPr>
          <w:rFonts w:ascii="Times New Roman" w:hAnsi="Times New Roman" w:cs="Times New Roman"/>
          <w:b/>
          <w:sz w:val="26"/>
          <w:szCs w:val="26"/>
        </w:rPr>
        <w:t>; us</w:t>
      </w:r>
      <w:r w:rsidR="002968F6" w:rsidRPr="00D7778A">
        <w:rPr>
          <w:rFonts w:ascii="Times New Roman" w:hAnsi="Times New Roman" w:cs="Times New Roman"/>
          <w:b/>
          <w:sz w:val="26"/>
          <w:szCs w:val="26"/>
        </w:rPr>
        <w:t xml:space="preserve">taloną liczbę komisja wpisuje w </w:t>
      </w:r>
      <w:r w:rsidR="009A4DE0" w:rsidRPr="00D7778A">
        <w:rPr>
          <w:rFonts w:ascii="Times New Roman" w:hAnsi="Times New Roman" w:cs="Times New Roman"/>
          <w:b/>
          <w:sz w:val="26"/>
          <w:szCs w:val="26"/>
        </w:rPr>
        <w:t>punkcie</w:t>
      </w:r>
      <w:r w:rsidR="002968F6" w:rsidRPr="00D777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4DE0" w:rsidRPr="00D7778A">
        <w:rPr>
          <w:rFonts w:ascii="Times New Roman" w:hAnsi="Times New Roman" w:cs="Times New Roman"/>
          <w:b/>
          <w:sz w:val="26"/>
          <w:szCs w:val="26"/>
        </w:rPr>
        <w:t>1</w:t>
      </w:r>
      <w:r w:rsidR="002968F6" w:rsidRPr="00D7778A">
        <w:rPr>
          <w:rFonts w:ascii="Times New Roman" w:hAnsi="Times New Roman" w:cs="Times New Roman"/>
          <w:b/>
          <w:sz w:val="26"/>
          <w:szCs w:val="26"/>
        </w:rPr>
        <w:t xml:space="preserve"> protokołu głosowania</w:t>
      </w:r>
      <w:r w:rsidR="00DF26C0" w:rsidRPr="00D7778A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98761E" w:rsidRPr="008B1A8C">
        <w:rPr>
          <w:rFonts w:ascii="Times New Roman" w:hAnsi="Times New Roman" w:cs="Times New Roman"/>
          <w:b/>
          <w:sz w:val="26"/>
          <w:szCs w:val="26"/>
          <w:u w:val="single"/>
        </w:rPr>
        <w:t xml:space="preserve">tylko </w:t>
      </w:r>
      <w:r w:rsidR="00DF26C0" w:rsidRPr="008B1A8C">
        <w:rPr>
          <w:rFonts w:ascii="Times New Roman" w:hAnsi="Times New Roman" w:cs="Times New Roman"/>
          <w:b/>
          <w:sz w:val="26"/>
          <w:szCs w:val="26"/>
          <w:u w:val="single"/>
        </w:rPr>
        <w:t>staranne wykonanie tej czynności umożliwi prawidłowe rozliczenie kart do głosowania po jego zakończeniu</w:t>
      </w:r>
      <w:r w:rsidR="00DF26C0" w:rsidRPr="00D7778A">
        <w:rPr>
          <w:rFonts w:ascii="Times New Roman" w:hAnsi="Times New Roman" w:cs="Times New Roman"/>
          <w:b/>
          <w:sz w:val="26"/>
          <w:szCs w:val="26"/>
        </w:rPr>
        <w:t>)</w:t>
      </w:r>
      <w:r w:rsidRPr="00D7778A">
        <w:rPr>
          <w:rFonts w:ascii="Times New Roman" w:hAnsi="Times New Roman" w:cs="Times New Roman"/>
          <w:sz w:val="26"/>
          <w:szCs w:val="26"/>
        </w:rPr>
        <w:t>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96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b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3)</w:t>
      </w:r>
      <w:r w:rsidRPr="00D7778A">
        <w:rPr>
          <w:rFonts w:ascii="Times New Roman" w:hAnsi="Times New Roman" w:cs="Times New Roman"/>
          <w:sz w:val="26"/>
          <w:szCs w:val="26"/>
        </w:rPr>
        <w:tab/>
      </w:r>
      <w:r w:rsidRPr="00CD161E">
        <w:rPr>
          <w:rFonts w:ascii="Times New Roman" w:hAnsi="Times New Roman" w:cs="Times New Roman"/>
          <w:b/>
          <w:sz w:val="26"/>
          <w:szCs w:val="26"/>
          <w:u w:val="single"/>
        </w:rPr>
        <w:t>ostemplowuje karty do głosowania</w:t>
      </w:r>
      <w:r w:rsidRPr="00D7778A">
        <w:rPr>
          <w:rFonts w:ascii="Times New Roman" w:hAnsi="Times New Roman" w:cs="Times New Roman"/>
          <w:sz w:val="26"/>
          <w:szCs w:val="26"/>
        </w:rPr>
        <w:t xml:space="preserve"> – w miejscu na to prz</w:t>
      </w:r>
      <w:r w:rsidR="009A4DE0" w:rsidRPr="00D7778A">
        <w:rPr>
          <w:rFonts w:ascii="Times New Roman" w:hAnsi="Times New Roman" w:cs="Times New Roman"/>
          <w:sz w:val="26"/>
          <w:szCs w:val="26"/>
        </w:rPr>
        <w:t xml:space="preserve">eznaczonym – </w:t>
      </w:r>
      <w:r w:rsidR="009A4DE0" w:rsidRPr="00CD161E">
        <w:rPr>
          <w:rFonts w:ascii="Times New Roman" w:hAnsi="Times New Roman" w:cs="Times New Roman"/>
          <w:b/>
          <w:sz w:val="26"/>
          <w:szCs w:val="26"/>
          <w:u w:val="single"/>
        </w:rPr>
        <w:t>swoją pieczęcią</w:t>
      </w:r>
      <w:r w:rsidR="009A4DE0" w:rsidRPr="00D7778A">
        <w:rPr>
          <w:rFonts w:ascii="Times New Roman" w:hAnsi="Times New Roman" w:cs="Times New Roman"/>
          <w:sz w:val="26"/>
          <w:szCs w:val="26"/>
        </w:rPr>
        <w:t xml:space="preserve">; w </w:t>
      </w:r>
      <w:r w:rsidRPr="00D7778A">
        <w:rPr>
          <w:rFonts w:ascii="Times New Roman" w:hAnsi="Times New Roman" w:cs="Times New Roman"/>
          <w:sz w:val="26"/>
          <w:szCs w:val="26"/>
        </w:rPr>
        <w:t>celu uniknięcia wydania wyborcy karty nieważnej zaleca się ostemplowanie wszystkich kart do głosowa</w:t>
      </w:r>
      <w:r w:rsidR="009A4DE0" w:rsidRPr="00D7778A">
        <w:rPr>
          <w:rFonts w:ascii="Times New Roman" w:hAnsi="Times New Roman" w:cs="Times New Roman"/>
          <w:sz w:val="26"/>
          <w:szCs w:val="26"/>
        </w:rPr>
        <w:t xml:space="preserve">nia przed otwarciem lokalu, tj. </w:t>
      </w:r>
      <w:r w:rsidRPr="00D7778A">
        <w:rPr>
          <w:rFonts w:ascii="Times New Roman" w:hAnsi="Times New Roman" w:cs="Times New Roman"/>
          <w:sz w:val="26"/>
          <w:szCs w:val="26"/>
        </w:rPr>
        <w:t>przed godziną 7</w:t>
      </w:r>
      <w:r w:rsidRPr="00D7778A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D7778A">
        <w:rPr>
          <w:rFonts w:ascii="Times New Roman" w:hAnsi="Times New Roman" w:cs="Times New Roman"/>
          <w:sz w:val="26"/>
          <w:szCs w:val="26"/>
        </w:rPr>
        <w:t xml:space="preserve">; w razie niemożności wykonania tej czynności przed rozpoczęciem głosowania, należy </w:t>
      </w:r>
      <w:r w:rsidR="001E77B1">
        <w:rPr>
          <w:rFonts w:ascii="Times New Roman" w:hAnsi="Times New Roman" w:cs="Times New Roman"/>
          <w:sz w:val="26"/>
          <w:szCs w:val="26"/>
        </w:rPr>
        <w:t xml:space="preserve">kontynuować </w:t>
      </w:r>
      <w:r w:rsidRPr="00D7778A">
        <w:rPr>
          <w:rFonts w:ascii="Times New Roman" w:hAnsi="Times New Roman" w:cs="Times New Roman"/>
          <w:sz w:val="26"/>
          <w:szCs w:val="26"/>
        </w:rPr>
        <w:t>stemplowa</w:t>
      </w:r>
      <w:r w:rsidR="001E77B1">
        <w:rPr>
          <w:rFonts w:ascii="Times New Roman" w:hAnsi="Times New Roman" w:cs="Times New Roman"/>
          <w:sz w:val="26"/>
          <w:szCs w:val="26"/>
        </w:rPr>
        <w:t>nie</w:t>
      </w:r>
      <w:r w:rsidRPr="00D7778A">
        <w:rPr>
          <w:rFonts w:ascii="Times New Roman" w:hAnsi="Times New Roman" w:cs="Times New Roman"/>
          <w:sz w:val="26"/>
          <w:szCs w:val="26"/>
        </w:rPr>
        <w:t xml:space="preserve"> kart bezpośrednio po godzinie 7</w:t>
      </w:r>
      <w:r w:rsidRPr="00D7778A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D7778A">
        <w:rPr>
          <w:rFonts w:ascii="Times New Roman" w:hAnsi="Times New Roman" w:cs="Times New Roman"/>
          <w:sz w:val="26"/>
          <w:szCs w:val="26"/>
        </w:rPr>
        <w:t xml:space="preserve">, </w:t>
      </w:r>
      <w:r w:rsidR="001E77B1">
        <w:rPr>
          <w:rFonts w:ascii="Times New Roman" w:hAnsi="Times New Roman" w:cs="Times New Roman"/>
          <w:sz w:val="26"/>
          <w:szCs w:val="26"/>
        </w:rPr>
        <w:t>pamiętając, że należy wydawać ostemplowane karty przybyłym w tym czasie wyborcom.</w:t>
      </w:r>
      <w:r w:rsidRPr="00D7778A">
        <w:rPr>
          <w:rFonts w:ascii="Times New Roman" w:hAnsi="Times New Roman" w:cs="Times New Roman"/>
          <w:sz w:val="26"/>
          <w:szCs w:val="26"/>
        </w:rPr>
        <w:t xml:space="preserve"> </w:t>
      </w:r>
      <w:r w:rsidR="001E77B1">
        <w:rPr>
          <w:rFonts w:ascii="Times New Roman" w:hAnsi="Times New Roman" w:cs="Times New Roman"/>
          <w:sz w:val="26"/>
          <w:szCs w:val="26"/>
        </w:rPr>
        <w:t>P</w:t>
      </w:r>
      <w:r w:rsidRPr="00D7778A">
        <w:rPr>
          <w:rFonts w:ascii="Times New Roman" w:hAnsi="Times New Roman" w:cs="Times New Roman"/>
          <w:sz w:val="26"/>
          <w:szCs w:val="26"/>
        </w:rPr>
        <w:t>o ostemplowaniu wszystkich kart pieczęcią komisji należy je wraz z pieczęcią komisji odpowiednio zabezpieczyć</w:t>
      </w:r>
      <w:r w:rsidR="00106398" w:rsidRPr="00D7778A">
        <w:rPr>
          <w:rFonts w:ascii="Times New Roman" w:hAnsi="Times New Roman" w:cs="Times New Roman"/>
          <w:sz w:val="26"/>
          <w:szCs w:val="26"/>
        </w:rPr>
        <w:t xml:space="preserve">. </w:t>
      </w:r>
      <w:r w:rsidR="00106398" w:rsidRPr="00D7778A">
        <w:rPr>
          <w:rFonts w:ascii="Times New Roman" w:hAnsi="Times New Roman" w:cs="Times New Roman"/>
          <w:b/>
          <w:sz w:val="26"/>
          <w:szCs w:val="26"/>
        </w:rPr>
        <w:t xml:space="preserve">Przed rozpoczęciem wykonywania tych czynności komisja jest zobowiązana do ponownego sprawdzenia, czy otrzymana pieczęć jest właściwa </w:t>
      </w:r>
      <w:r w:rsidR="009A4DE0" w:rsidRPr="00D7778A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DF26C0" w:rsidRPr="00D7778A">
        <w:rPr>
          <w:rFonts w:ascii="Times New Roman" w:hAnsi="Times New Roman" w:cs="Times New Roman"/>
          <w:b/>
          <w:bCs/>
          <w:sz w:val="26"/>
          <w:szCs w:val="26"/>
        </w:rPr>
        <w:t>patrz</w:t>
      </w:r>
      <w:r w:rsidR="00722D7E" w:rsidRPr="00D7778A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DF26C0"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pkt 28</w:t>
      </w:r>
      <w:r w:rsidR="009A4DE0" w:rsidRPr="00D7778A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D7778A">
        <w:rPr>
          <w:rFonts w:ascii="Times New Roman" w:hAnsi="Times New Roman" w:cs="Times New Roman"/>
          <w:b/>
          <w:sz w:val="26"/>
          <w:szCs w:val="26"/>
        </w:rPr>
        <w:t>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96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4)</w:t>
      </w:r>
      <w:r w:rsidRPr="00D7778A">
        <w:rPr>
          <w:rFonts w:ascii="Times New Roman" w:hAnsi="Times New Roman" w:cs="Times New Roman"/>
          <w:sz w:val="26"/>
          <w:szCs w:val="26"/>
        </w:rPr>
        <w:tab/>
        <w:t>rozkłada spis wyborców wraz z osłoną, o której mowa w pkt 3</w:t>
      </w:r>
      <w:r w:rsidR="00DF26C0" w:rsidRPr="00D7778A">
        <w:rPr>
          <w:rFonts w:ascii="Times New Roman" w:hAnsi="Times New Roman" w:cs="Times New Roman"/>
          <w:sz w:val="26"/>
          <w:szCs w:val="26"/>
        </w:rPr>
        <w:t>0</w:t>
      </w:r>
      <w:r w:rsidR="009A4DE0" w:rsidRPr="00D7778A">
        <w:rPr>
          <w:rFonts w:ascii="Times New Roman" w:hAnsi="Times New Roman" w:cs="Times New Roman"/>
          <w:sz w:val="26"/>
          <w:szCs w:val="26"/>
        </w:rPr>
        <w:t xml:space="preserve"> ppkt </w:t>
      </w:r>
      <w:r w:rsidR="000119A5">
        <w:rPr>
          <w:rFonts w:ascii="Times New Roman" w:hAnsi="Times New Roman" w:cs="Times New Roman"/>
          <w:sz w:val="26"/>
          <w:szCs w:val="26"/>
        </w:rPr>
        <w:t>6</w:t>
      </w:r>
      <w:r w:rsidRPr="00D7778A">
        <w:rPr>
          <w:rFonts w:ascii="Times New Roman" w:hAnsi="Times New Roman" w:cs="Times New Roman"/>
          <w:sz w:val="26"/>
          <w:szCs w:val="26"/>
        </w:rPr>
        <w:t>, oraz karty do głosowania w sposób uła</w:t>
      </w:r>
      <w:r w:rsidR="00106398" w:rsidRPr="00D7778A">
        <w:rPr>
          <w:rFonts w:ascii="Times New Roman" w:hAnsi="Times New Roman" w:cs="Times New Roman"/>
          <w:sz w:val="26"/>
          <w:szCs w:val="26"/>
        </w:rPr>
        <w:t>twiający prowadzenie głosowania</w:t>
      </w:r>
      <w:r w:rsidRPr="00D7778A">
        <w:rPr>
          <w:rFonts w:ascii="Times New Roman" w:hAnsi="Times New Roman" w:cs="Times New Roman"/>
          <w:sz w:val="26"/>
          <w:szCs w:val="26"/>
        </w:rPr>
        <w:t>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5)</w:t>
      </w:r>
      <w:r w:rsidRPr="00D7778A">
        <w:rPr>
          <w:rFonts w:ascii="Times New Roman" w:hAnsi="Times New Roman" w:cs="Times New Roman"/>
          <w:sz w:val="26"/>
          <w:szCs w:val="26"/>
        </w:rPr>
        <w:tab/>
        <w:t>sprawdza, czy w lokalu wyborczym w </w:t>
      </w:r>
      <w:r w:rsidR="005B5E9C">
        <w:rPr>
          <w:rFonts w:ascii="Times New Roman" w:hAnsi="Times New Roman" w:cs="Times New Roman"/>
          <w:sz w:val="26"/>
          <w:szCs w:val="26"/>
        </w:rPr>
        <w:t>widocznym miejscu wywieszone są </w:t>
      </w:r>
      <w:r w:rsidRPr="00D7778A">
        <w:rPr>
          <w:rFonts w:ascii="Times New Roman" w:hAnsi="Times New Roman" w:cs="Times New Roman"/>
          <w:sz w:val="26"/>
          <w:szCs w:val="26"/>
        </w:rPr>
        <w:t xml:space="preserve">urzędowe obwieszczenia i informacje, o których mowa w pkt 22, sprawdza również, czy dodatkowo są one umieszczone </w:t>
      </w:r>
      <w:r w:rsidR="0024056C">
        <w:rPr>
          <w:rFonts w:ascii="Times New Roman" w:hAnsi="Times New Roman" w:cs="Times New Roman"/>
          <w:sz w:val="26"/>
          <w:szCs w:val="26"/>
        </w:rPr>
        <w:t>na wysokości umożliwiającej ich </w:t>
      </w:r>
      <w:r w:rsidRPr="00D7778A">
        <w:rPr>
          <w:rFonts w:ascii="Times New Roman" w:hAnsi="Times New Roman" w:cs="Times New Roman"/>
          <w:sz w:val="26"/>
          <w:szCs w:val="26"/>
        </w:rPr>
        <w:t xml:space="preserve">odczytanie z wózka inwalidzkiego; </w:t>
      </w:r>
      <w:r w:rsidR="00F62316">
        <w:rPr>
          <w:rFonts w:ascii="Times New Roman" w:hAnsi="Times New Roman" w:cs="Times New Roman"/>
          <w:sz w:val="26"/>
          <w:szCs w:val="26"/>
        </w:rPr>
        <w:t xml:space="preserve">komisja podejmuje niezwłocznie </w:t>
      </w:r>
      <w:r w:rsidRPr="00D7778A">
        <w:rPr>
          <w:rFonts w:ascii="Times New Roman" w:hAnsi="Times New Roman" w:cs="Times New Roman"/>
          <w:sz w:val="26"/>
          <w:szCs w:val="26"/>
        </w:rPr>
        <w:t xml:space="preserve">działania </w:t>
      </w:r>
      <w:r w:rsidR="00F62316">
        <w:rPr>
          <w:rFonts w:ascii="Times New Roman" w:hAnsi="Times New Roman" w:cs="Times New Roman"/>
          <w:sz w:val="26"/>
          <w:szCs w:val="26"/>
        </w:rPr>
        <w:t>w celu usunięcia ewentualnych nieprawidłowości</w:t>
      </w:r>
      <w:r w:rsidRPr="00D7778A">
        <w:rPr>
          <w:rFonts w:ascii="Times New Roman" w:hAnsi="Times New Roman" w:cs="Times New Roman"/>
          <w:sz w:val="26"/>
          <w:szCs w:val="26"/>
        </w:rPr>
        <w:t>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70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6)</w:t>
      </w:r>
      <w:r w:rsidRPr="00D7778A">
        <w:rPr>
          <w:rFonts w:ascii="Times New Roman" w:hAnsi="Times New Roman" w:cs="Times New Roman"/>
          <w:sz w:val="26"/>
          <w:szCs w:val="26"/>
        </w:rPr>
        <w:tab/>
        <w:t>sprawdza, czy w l</w:t>
      </w:r>
      <w:r w:rsidR="0094238C">
        <w:rPr>
          <w:rFonts w:ascii="Times New Roman" w:hAnsi="Times New Roman" w:cs="Times New Roman"/>
          <w:sz w:val="26"/>
          <w:szCs w:val="26"/>
        </w:rPr>
        <w:t xml:space="preserve">okalu wyborczym oraz wewnątrz i </w:t>
      </w:r>
      <w:r w:rsidRPr="00D7778A">
        <w:rPr>
          <w:rFonts w:ascii="Times New Roman" w:hAnsi="Times New Roman" w:cs="Times New Roman"/>
          <w:sz w:val="26"/>
          <w:szCs w:val="26"/>
        </w:rPr>
        <w:t xml:space="preserve">na zewnątrz budynku, w którym mieści się lokal, nie znajdują się elementy służące prowadzeniu kampanii wyborczej (plakaty, ulotki, napisy); w razie umieszczenia takich materiałów komisja usuwa je; w przypadku gdyby komisja nie mogła tego uczynić sama, zwraca się o pomoc do wójta oraz informuje urzędnika wyborczego; kontrolę w tym zakresie należy przeprowadzać również w toku głosowania. </w:t>
      </w:r>
      <w:r w:rsidRPr="00D7778A">
        <w:rPr>
          <w:rFonts w:ascii="Times New Roman" w:hAnsi="Times New Roman" w:cs="Times New Roman"/>
          <w:b/>
          <w:sz w:val="26"/>
          <w:szCs w:val="26"/>
        </w:rPr>
        <w:t>J</w:t>
      </w:r>
      <w:r w:rsidR="00901CE5">
        <w:rPr>
          <w:rFonts w:ascii="Times New Roman" w:hAnsi="Times New Roman" w:cs="Times New Roman"/>
          <w:b/>
          <w:sz w:val="26"/>
          <w:szCs w:val="26"/>
        </w:rPr>
        <w:t xml:space="preserve">eżeli na terenie sąsiadującym z terenem </w:t>
      </w:r>
      <w:r w:rsidRPr="00D7778A">
        <w:rPr>
          <w:rFonts w:ascii="Times New Roman" w:hAnsi="Times New Roman" w:cs="Times New Roman"/>
          <w:b/>
          <w:sz w:val="26"/>
          <w:szCs w:val="26"/>
        </w:rPr>
        <w:t>budynk</w:t>
      </w:r>
      <w:r w:rsidR="00901CE5">
        <w:rPr>
          <w:rFonts w:ascii="Times New Roman" w:hAnsi="Times New Roman" w:cs="Times New Roman"/>
          <w:b/>
          <w:sz w:val="26"/>
          <w:szCs w:val="26"/>
        </w:rPr>
        <w:t xml:space="preserve">u, w </w:t>
      </w:r>
      <w:r w:rsidRPr="00D7778A">
        <w:rPr>
          <w:rFonts w:ascii="Times New Roman" w:hAnsi="Times New Roman" w:cs="Times New Roman"/>
          <w:b/>
          <w:sz w:val="26"/>
          <w:szCs w:val="26"/>
        </w:rPr>
        <w:t xml:space="preserve">którym mieści się lokal wyborczy, uprzednio </w:t>
      </w:r>
      <w:r w:rsidRPr="00D7778A">
        <w:rPr>
          <w:rFonts w:ascii="Times New Roman" w:hAnsi="Times New Roman" w:cs="Times New Roman"/>
          <w:b/>
          <w:spacing w:val="-2"/>
          <w:sz w:val="26"/>
          <w:szCs w:val="26"/>
        </w:rPr>
        <w:t>(przed dniem głosowania) zostały umieszczone elementy agitacyjne komitetów wyborczych, komisja pozostawia je;</w:t>
      </w:r>
    </w:p>
    <w:p w:rsidR="00DF26C0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70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7)</w:t>
      </w:r>
      <w:r w:rsidRPr="00D7778A">
        <w:rPr>
          <w:rFonts w:ascii="Times New Roman" w:hAnsi="Times New Roman" w:cs="Times New Roman"/>
          <w:sz w:val="26"/>
          <w:szCs w:val="26"/>
        </w:rPr>
        <w:tab/>
        <w:t>sprawdza, czy urna jest pusta, a następnie zamyka ją i opieczętowuje. Jeżeli komisj</w:t>
      </w:r>
      <w:r w:rsidR="00BF4530">
        <w:rPr>
          <w:rFonts w:ascii="Times New Roman" w:hAnsi="Times New Roman" w:cs="Times New Roman"/>
          <w:sz w:val="26"/>
          <w:szCs w:val="26"/>
        </w:rPr>
        <w:t>a otrzymała jednorazowe plomby – nalepki foliowe</w:t>
      </w:r>
      <w:r w:rsidRPr="00D7778A">
        <w:rPr>
          <w:rFonts w:ascii="Times New Roman" w:hAnsi="Times New Roman" w:cs="Times New Roman"/>
          <w:sz w:val="26"/>
          <w:szCs w:val="26"/>
        </w:rPr>
        <w:t xml:space="preserve"> opatrzone unikatowym numerem, zabezpiecza za ich pomocą urnę przed niekontrolowanym otwarciem. W takim przypadku numer</w:t>
      </w:r>
      <w:r w:rsidR="00DF26C0" w:rsidRPr="00D7778A">
        <w:rPr>
          <w:rFonts w:ascii="Times New Roman" w:hAnsi="Times New Roman" w:cs="Times New Roman"/>
          <w:sz w:val="26"/>
          <w:szCs w:val="26"/>
        </w:rPr>
        <w:t>y plomb</w:t>
      </w:r>
      <w:r w:rsidR="00BF4530">
        <w:rPr>
          <w:rFonts w:ascii="Times New Roman" w:hAnsi="Times New Roman" w:cs="Times New Roman"/>
          <w:sz w:val="26"/>
          <w:szCs w:val="26"/>
        </w:rPr>
        <w:t xml:space="preserve"> – nalepek</w:t>
      </w:r>
      <w:r w:rsidRPr="00D7778A">
        <w:rPr>
          <w:rFonts w:ascii="Times New Roman" w:hAnsi="Times New Roman" w:cs="Times New Roman"/>
          <w:sz w:val="26"/>
          <w:szCs w:val="26"/>
        </w:rPr>
        <w:t xml:space="preserve">, niezwłocznie po </w:t>
      </w:r>
      <w:r w:rsidR="00DF26C0" w:rsidRPr="00D7778A">
        <w:rPr>
          <w:rFonts w:ascii="Times New Roman" w:hAnsi="Times New Roman" w:cs="Times New Roman"/>
          <w:sz w:val="26"/>
          <w:szCs w:val="26"/>
        </w:rPr>
        <w:t>ich</w:t>
      </w:r>
      <w:r w:rsidR="008145BA" w:rsidRPr="00D7778A">
        <w:rPr>
          <w:rFonts w:ascii="Times New Roman" w:hAnsi="Times New Roman" w:cs="Times New Roman"/>
          <w:sz w:val="26"/>
          <w:szCs w:val="26"/>
        </w:rPr>
        <w:t xml:space="preserve"> </w:t>
      </w:r>
      <w:r w:rsidRPr="00D7778A">
        <w:rPr>
          <w:rFonts w:ascii="Times New Roman" w:hAnsi="Times New Roman" w:cs="Times New Roman"/>
          <w:sz w:val="26"/>
          <w:szCs w:val="26"/>
        </w:rPr>
        <w:t>założeniu, powin</w:t>
      </w:r>
      <w:r w:rsidR="00DF26C0" w:rsidRPr="00D7778A">
        <w:rPr>
          <w:rFonts w:ascii="Times New Roman" w:hAnsi="Times New Roman" w:cs="Times New Roman"/>
          <w:sz w:val="26"/>
          <w:szCs w:val="26"/>
        </w:rPr>
        <w:t>ny</w:t>
      </w:r>
      <w:r w:rsidRPr="00D7778A">
        <w:rPr>
          <w:rFonts w:ascii="Times New Roman" w:hAnsi="Times New Roman" w:cs="Times New Roman"/>
          <w:sz w:val="26"/>
          <w:szCs w:val="26"/>
        </w:rPr>
        <w:t xml:space="preserve"> być wpisan</w:t>
      </w:r>
      <w:r w:rsidR="00DF26C0" w:rsidRPr="00D7778A">
        <w:rPr>
          <w:rFonts w:ascii="Times New Roman" w:hAnsi="Times New Roman" w:cs="Times New Roman"/>
          <w:sz w:val="26"/>
          <w:szCs w:val="26"/>
        </w:rPr>
        <w:t>e</w:t>
      </w:r>
      <w:r w:rsidRPr="00D7778A">
        <w:rPr>
          <w:rFonts w:ascii="Times New Roman" w:hAnsi="Times New Roman" w:cs="Times New Roman"/>
          <w:sz w:val="26"/>
          <w:szCs w:val="26"/>
        </w:rPr>
        <w:t xml:space="preserve"> przez komisję do wewnętrznego protokołu. Nalepk</w:t>
      </w:r>
      <w:r w:rsidR="00DF26C0" w:rsidRPr="00D7778A">
        <w:rPr>
          <w:rFonts w:ascii="Times New Roman" w:hAnsi="Times New Roman" w:cs="Times New Roman"/>
          <w:sz w:val="26"/>
          <w:szCs w:val="26"/>
        </w:rPr>
        <w:t>i</w:t>
      </w:r>
      <w:r w:rsidRPr="00D7778A">
        <w:rPr>
          <w:rFonts w:ascii="Times New Roman" w:hAnsi="Times New Roman" w:cs="Times New Roman"/>
          <w:sz w:val="26"/>
          <w:szCs w:val="26"/>
        </w:rPr>
        <w:t xml:space="preserve"> foliow</w:t>
      </w:r>
      <w:r w:rsidR="00DF26C0" w:rsidRPr="00D7778A">
        <w:rPr>
          <w:rFonts w:ascii="Times New Roman" w:hAnsi="Times New Roman" w:cs="Times New Roman"/>
          <w:sz w:val="26"/>
          <w:szCs w:val="26"/>
        </w:rPr>
        <w:t>e</w:t>
      </w:r>
      <w:r w:rsidRPr="00D7778A">
        <w:rPr>
          <w:rFonts w:ascii="Times New Roman" w:hAnsi="Times New Roman" w:cs="Times New Roman"/>
          <w:sz w:val="26"/>
          <w:szCs w:val="26"/>
        </w:rPr>
        <w:t xml:space="preserve"> opatruje się pieczęcią komisji. Należy pamiętać, że każda próba odklejenia nalepki spowoduje pojawienie się na niej napisu o tym informującego. Urna powinna być ustawiona w takim miejscu, by była przez cały czas głosowania widoczna dla członków komisji i mężów zaufania, obserwatorów społecznych oraz</w:t>
      </w:r>
      <w:r w:rsidR="00DF26C0" w:rsidRPr="00D7778A">
        <w:rPr>
          <w:rFonts w:ascii="Times New Roman" w:hAnsi="Times New Roman" w:cs="Times New Roman"/>
          <w:sz w:val="26"/>
          <w:szCs w:val="26"/>
        </w:rPr>
        <w:t xml:space="preserve"> obserwatorów międzynarodowych.</w:t>
      </w:r>
    </w:p>
    <w:p w:rsidR="00F207FB" w:rsidRPr="00D7778A" w:rsidRDefault="00F207FB" w:rsidP="00DF26C0">
      <w:pPr>
        <w:tabs>
          <w:tab w:val="left" w:pos="850"/>
        </w:tabs>
        <w:autoSpaceDE w:val="0"/>
        <w:autoSpaceDN w:val="0"/>
        <w:adjustRightInd w:val="0"/>
        <w:spacing w:before="170" w:after="0" w:line="360" w:lineRule="auto"/>
        <w:ind w:left="426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Przewodniczący komisji wyznacza członka komisji</w:t>
      </w:r>
      <w:r w:rsidRPr="00D7778A">
        <w:rPr>
          <w:rFonts w:ascii="Times New Roman" w:hAnsi="Times New Roman" w:cs="Times New Roman"/>
          <w:sz w:val="26"/>
          <w:szCs w:val="26"/>
        </w:rPr>
        <w:t xml:space="preserve">, który, przebywając w bezpośredniej bliskości urny, zapewnia jej nienaruszalność oraz przestrzeganie przez wyborców zasad dotyczących tajności głosowania,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tj. czuwa, aby wyborcy wrzucali karty do urny w taki sposób, aby strona zadrukowana była niewidoczna</w:t>
      </w:r>
      <w:r w:rsidRPr="00D7778A">
        <w:rPr>
          <w:rFonts w:ascii="Times New Roman" w:hAnsi="Times New Roman" w:cs="Times New Roman"/>
          <w:sz w:val="26"/>
          <w:szCs w:val="26"/>
        </w:rPr>
        <w:t>.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70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b/>
          <w:sz w:val="26"/>
          <w:szCs w:val="26"/>
        </w:rPr>
        <w:t>Urny nie wolno wynosić z lokalu wyborczego</w:t>
      </w:r>
      <w:r w:rsidRPr="00D7778A">
        <w:rPr>
          <w:rFonts w:ascii="Times New Roman" w:hAnsi="Times New Roman" w:cs="Times New Roman"/>
          <w:sz w:val="26"/>
          <w:szCs w:val="26"/>
        </w:rPr>
        <w:t>; dotyczy to również urny zasadniczej w obwodach głosowania utworzonych w zakładach leczniczych i domach pomocy społecznej. Urna musi pozosta</w:t>
      </w:r>
      <w:r w:rsidR="0073127A" w:rsidRPr="00D7778A">
        <w:rPr>
          <w:rFonts w:ascii="Times New Roman" w:hAnsi="Times New Roman" w:cs="Times New Roman"/>
          <w:sz w:val="26"/>
          <w:szCs w:val="26"/>
        </w:rPr>
        <w:t>ć zamknięta przez cały czas od </w:t>
      </w:r>
      <w:r w:rsidRPr="00D7778A">
        <w:rPr>
          <w:rFonts w:ascii="Times New Roman" w:hAnsi="Times New Roman" w:cs="Times New Roman"/>
          <w:sz w:val="26"/>
          <w:szCs w:val="26"/>
        </w:rPr>
        <w:t xml:space="preserve">zamknięcia aż do jej otwarcia po </w:t>
      </w:r>
      <w:r w:rsidR="0073127A" w:rsidRPr="00D7778A">
        <w:rPr>
          <w:rFonts w:ascii="Times New Roman" w:hAnsi="Times New Roman" w:cs="Times New Roman"/>
          <w:sz w:val="26"/>
          <w:szCs w:val="26"/>
        </w:rPr>
        <w:t xml:space="preserve">zakończeniu głosowania. Gdyby w </w:t>
      </w:r>
      <w:r w:rsidRPr="00D7778A">
        <w:rPr>
          <w:rFonts w:ascii="Times New Roman" w:hAnsi="Times New Roman" w:cs="Times New Roman"/>
          <w:sz w:val="26"/>
          <w:szCs w:val="26"/>
        </w:rPr>
        <w:t xml:space="preserve">tym czasie doszło do otwarcia urny, komisja odnotowuje to zdarzenie i wyjaśnia jego przyczynę </w:t>
      </w:r>
      <w:r w:rsidRPr="00F11527">
        <w:rPr>
          <w:rFonts w:ascii="Times New Roman" w:hAnsi="Times New Roman" w:cs="Times New Roman"/>
          <w:sz w:val="26"/>
          <w:szCs w:val="26"/>
          <w:u w:val="single"/>
        </w:rPr>
        <w:t>w </w:t>
      </w:r>
      <w:r w:rsidR="00DA30D3" w:rsidRPr="00F11527">
        <w:rPr>
          <w:rFonts w:ascii="Times New Roman" w:hAnsi="Times New Roman" w:cs="Times New Roman"/>
          <w:sz w:val="26"/>
          <w:szCs w:val="26"/>
          <w:u w:val="single"/>
        </w:rPr>
        <w:t>punkcie</w:t>
      </w:r>
      <w:r w:rsidRPr="00F115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A30D3" w:rsidRPr="00F11527">
        <w:rPr>
          <w:rFonts w:ascii="Times New Roman" w:hAnsi="Times New Roman" w:cs="Times New Roman"/>
          <w:sz w:val="26"/>
          <w:szCs w:val="26"/>
          <w:u w:val="single"/>
        </w:rPr>
        <w:t>22</w:t>
      </w:r>
      <w:r w:rsidR="00106398" w:rsidRPr="00F11527">
        <w:rPr>
          <w:rFonts w:ascii="Times New Roman" w:hAnsi="Times New Roman" w:cs="Times New Roman"/>
          <w:sz w:val="26"/>
          <w:szCs w:val="26"/>
          <w:u w:val="single"/>
        </w:rPr>
        <w:t xml:space="preserve"> protokołu głosowania</w:t>
      </w:r>
      <w:r w:rsidRPr="00D7778A">
        <w:rPr>
          <w:rFonts w:ascii="Times New Roman" w:hAnsi="Times New Roman" w:cs="Times New Roman"/>
          <w:sz w:val="26"/>
          <w:szCs w:val="26"/>
        </w:rPr>
        <w:t>.</w:t>
      </w:r>
    </w:p>
    <w:p w:rsidR="00F207FB" w:rsidRPr="00D7778A" w:rsidRDefault="00F207FB" w:rsidP="00DA30D3">
      <w:pPr>
        <w:autoSpaceDE w:val="0"/>
        <w:autoSpaceDN w:val="0"/>
        <w:adjustRightInd w:val="0"/>
        <w:spacing w:before="283" w:after="0" w:line="360" w:lineRule="auto"/>
        <w:jc w:val="center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Rozdział IV</w:t>
      </w:r>
    </w:p>
    <w:p w:rsidR="00F207FB" w:rsidRPr="00D7778A" w:rsidRDefault="00F207FB" w:rsidP="00412561">
      <w:pPr>
        <w:suppressAutoHyphens/>
        <w:autoSpaceDE w:val="0"/>
        <w:autoSpaceDN w:val="0"/>
        <w:adjustRightInd w:val="0"/>
        <w:spacing w:before="170"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Zadania komisji w trakcie głosowania</w:t>
      </w:r>
    </w:p>
    <w:p w:rsidR="00F207FB" w:rsidRPr="00D7778A" w:rsidRDefault="00F207FB" w:rsidP="00872333">
      <w:pPr>
        <w:tabs>
          <w:tab w:val="left" w:pos="454"/>
        </w:tabs>
        <w:autoSpaceDE w:val="0"/>
        <w:autoSpaceDN w:val="0"/>
        <w:adjustRightInd w:val="0"/>
        <w:spacing w:before="227" w:after="0" w:line="360" w:lineRule="auto"/>
        <w:ind w:left="454" w:hanging="454"/>
        <w:jc w:val="both"/>
        <w:textAlignment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pacing w:val="20"/>
          <w:sz w:val="26"/>
          <w:szCs w:val="26"/>
        </w:rPr>
        <w:t>Otwarcie lokalu wyborczego</w:t>
      </w:r>
    </w:p>
    <w:p w:rsidR="00F207FB" w:rsidRPr="00D7778A" w:rsidRDefault="00F207FB" w:rsidP="00DA30D3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O godzinie 7</w:t>
      </w:r>
      <w:r w:rsidRPr="00D7778A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D7778A">
        <w:rPr>
          <w:rFonts w:ascii="Times New Roman" w:hAnsi="Times New Roman" w:cs="Times New Roman"/>
          <w:sz w:val="26"/>
          <w:szCs w:val="26"/>
        </w:rPr>
        <w:t xml:space="preserve"> komisja otwiera lokal. Od chwili rozpoczęcia głosowania do czasu jego zakończenia komisja wykonuje swoje zadania w składzie </w:t>
      </w:r>
      <w:r w:rsidR="00DA30D3" w:rsidRPr="00D7778A">
        <w:rPr>
          <w:rFonts w:ascii="Times New Roman" w:hAnsi="Times New Roman" w:cs="Times New Roman"/>
          <w:sz w:val="26"/>
          <w:szCs w:val="26"/>
        </w:rPr>
        <w:t xml:space="preserve">zapewniającym wyborcom udział w </w:t>
      </w:r>
      <w:r w:rsidRPr="00D7778A">
        <w:rPr>
          <w:rFonts w:ascii="Times New Roman" w:hAnsi="Times New Roman" w:cs="Times New Roman"/>
          <w:sz w:val="26"/>
          <w:szCs w:val="26"/>
        </w:rPr>
        <w:t xml:space="preserve">głosowaniu bez zakłóceń przy wydawaniu kart do głosowania, lecz nie mniejszym niż co najmniej 2/3 pełnego składu, </w:t>
      </w:r>
      <w:r w:rsidR="0073127A" w:rsidRPr="00D7778A">
        <w:rPr>
          <w:rFonts w:ascii="Times New Roman" w:hAnsi="Times New Roman" w:cs="Times New Roman"/>
          <w:sz w:val="26"/>
          <w:szCs w:val="26"/>
        </w:rPr>
        <w:t xml:space="preserve">w tym zawsze z </w:t>
      </w:r>
      <w:r w:rsidRPr="00D7778A">
        <w:rPr>
          <w:rFonts w:ascii="Times New Roman" w:hAnsi="Times New Roman" w:cs="Times New Roman"/>
          <w:sz w:val="26"/>
          <w:szCs w:val="26"/>
        </w:rPr>
        <w:t>udziałem przewodniczącego komisji bądź jego zastępcy (art. 42 § 3 Kodeksu wyborczego). Wymóg obecności co najmniej 2/3 osób z komisji oznacza stałe przebywanie takiej liczby członków w pomieszczeniu, w którym znajduje się urna.</w:t>
      </w:r>
    </w:p>
    <w:p w:rsidR="00F207FB" w:rsidRPr="00D7778A" w:rsidRDefault="00F207FB" w:rsidP="00DA30D3">
      <w:pPr>
        <w:tabs>
          <w:tab w:val="left" w:pos="0"/>
        </w:tabs>
        <w:autoSpaceDE w:val="0"/>
        <w:autoSpaceDN w:val="0"/>
        <w:adjustRightInd w:val="0"/>
        <w:spacing w:before="227" w:after="0" w:line="360" w:lineRule="auto"/>
        <w:ind w:hanging="28"/>
        <w:jc w:val="both"/>
        <w:textAlignment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pacing w:val="20"/>
          <w:sz w:val="26"/>
          <w:szCs w:val="26"/>
        </w:rPr>
        <w:t>Postępowanie w przypadku skreślenia kandydata lub unieważnienia rejestracji listy</w:t>
      </w:r>
    </w:p>
    <w:p w:rsidR="00F207FB" w:rsidRPr="00D7778A" w:rsidRDefault="00F207FB" w:rsidP="00DA30D3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Jeżeli w okresie po wydrukowaniu kart do głosowania, a przed dniem wyborów </w:t>
      </w:r>
      <w:r w:rsidR="00106398" w:rsidRPr="00D7778A">
        <w:rPr>
          <w:rFonts w:ascii="Times New Roman" w:hAnsi="Times New Roman" w:cs="Times New Roman"/>
          <w:sz w:val="26"/>
          <w:szCs w:val="26"/>
        </w:rPr>
        <w:t>okręgowa</w:t>
      </w:r>
      <w:r w:rsidRPr="00D7778A">
        <w:rPr>
          <w:rFonts w:ascii="Times New Roman" w:hAnsi="Times New Roman" w:cs="Times New Roman"/>
          <w:sz w:val="26"/>
          <w:szCs w:val="26"/>
        </w:rPr>
        <w:t xml:space="preserve"> komisja wyborcza skreśli z zarejestrowanej listy </w:t>
      </w:r>
      <w:r w:rsidR="006128BC" w:rsidRPr="00D7778A">
        <w:rPr>
          <w:rFonts w:ascii="Times New Roman" w:hAnsi="Times New Roman" w:cs="Times New Roman"/>
          <w:sz w:val="26"/>
          <w:szCs w:val="26"/>
        </w:rPr>
        <w:t>kandydatów na p</w:t>
      </w:r>
      <w:r w:rsidR="00106398" w:rsidRPr="00D7778A">
        <w:rPr>
          <w:rFonts w:ascii="Times New Roman" w:hAnsi="Times New Roman" w:cs="Times New Roman"/>
          <w:sz w:val="26"/>
          <w:szCs w:val="26"/>
        </w:rPr>
        <w:t xml:space="preserve">osłów do Parlamentu Europejskiego </w:t>
      </w:r>
      <w:r w:rsidRPr="00D7778A">
        <w:rPr>
          <w:rFonts w:ascii="Times New Roman" w:hAnsi="Times New Roman" w:cs="Times New Roman"/>
          <w:sz w:val="26"/>
          <w:szCs w:val="26"/>
        </w:rPr>
        <w:t xml:space="preserve">nazwisko kandydata lub (oraz) unieważni rejestrację listy kandydatów, wówczas obowiązana jest niezwłocznie zawiadomić o tym fakcie </w:t>
      </w:r>
      <w:r w:rsidR="006128BC" w:rsidRPr="00D7778A">
        <w:rPr>
          <w:rFonts w:ascii="Times New Roman" w:hAnsi="Times New Roman" w:cs="Times New Roman"/>
          <w:sz w:val="26"/>
          <w:szCs w:val="26"/>
        </w:rPr>
        <w:t xml:space="preserve">– za pośrednictwem rejonowych komisji wyborczych – </w:t>
      </w:r>
      <w:r w:rsidRPr="00D7778A">
        <w:rPr>
          <w:rFonts w:ascii="Times New Roman" w:hAnsi="Times New Roman" w:cs="Times New Roman"/>
          <w:sz w:val="26"/>
          <w:szCs w:val="26"/>
        </w:rPr>
        <w:t xml:space="preserve">wszystkie komisje na obszarze </w:t>
      </w:r>
      <w:r w:rsidR="006128BC" w:rsidRPr="00D7778A">
        <w:rPr>
          <w:rFonts w:ascii="Times New Roman" w:hAnsi="Times New Roman" w:cs="Times New Roman"/>
          <w:sz w:val="26"/>
          <w:szCs w:val="26"/>
        </w:rPr>
        <w:t>danego okręgu wyborczego</w:t>
      </w:r>
      <w:r w:rsidRPr="00D7778A">
        <w:rPr>
          <w:rFonts w:ascii="Times New Roman" w:hAnsi="Times New Roman" w:cs="Times New Roman"/>
          <w:sz w:val="26"/>
          <w:szCs w:val="26"/>
        </w:rPr>
        <w:t>.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70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W takim przypadku nie dokonuje się druku nowych kart do głosowania. </w:t>
      </w:r>
      <w:r w:rsidR="00106398" w:rsidRPr="00D7778A">
        <w:rPr>
          <w:rFonts w:ascii="Times New Roman" w:hAnsi="Times New Roman" w:cs="Times New Roman"/>
          <w:sz w:val="26"/>
          <w:szCs w:val="26"/>
        </w:rPr>
        <w:t>Okręgowa</w:t>
      </w:r>
      <w:r w:rsidRPr="00D7778A">
        <w:rPr>
          <w:rFonts w:ascii="Times New Roman" w:hAnsi="Times New Roman" w:cs="Times New Roman"/>
          <w:sz w:val="26"/>
          <w:szCs w:val="26"/>
        </w:rPr>
        <w:t xml:space="preserve"> komisja </w:t>
      </w:r>
      <w:r w:rsidR="00B073D8" w:rsidRPr="00D7778A">
        <w:rPr>
          <w:rFonts w:ascii="Times New Roman" w:hAnsi="Times New Roman" w:cs="Times New Roman"/>
          <w:sz w:val="26"/>
          <w:szCs w:val="26"/>
        </w:rPr>
        <w:t xml:space="preserve">wyborcza sporządza informację o </w:t>
      </w:r>
      <w:r w:rsidRPr="00D7778A">
        <w:rPr>
          <w:rFonts w:ascii="Times New Roman" w:hAnsi="Times New Roman" w:cs="Times New Roman"/>
          <w:sz w:val="26"/>
          <w:szCs w:val="26"/>
        </w:rPr>
        <w:t>nowym, prawidłowym brzmieniu karty do głosowania przez odwzorowanie właściwego arkusza takiej karty ze skreślonym nazwiskiem kandydata lub unieważnioną listą kandydatów oraz o warunkach ważności głosu oddanego na takiej karcie. Otrzymaną informację o dokonanych skreśleniach i nowym brzmieniu karty do głosowania komisja umieszcza w lokalu wyborczym przy właściwym obwieszczeniu oraz informuje ustnie o tym wyborców.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Niedopuszczalne jest dokonywanie przez komisję jakichkolwiek skreśleń i adnotacji na kartach do głosowania.</w:t>
      </w:r>
    </w:p>
    <w:p w:rsidR="00F207FB" w:rsidRPr="00D7778A" w:rsidRDefault="00F207FB" w:rsidP="00872333">
      <w:pPr>
        <w:tabs>
          <w:tab w:val="left" w:pos="454"/>
        </w:tabs>
        <w:autoSpaceDE w:val="0"/>
        <w:autoSpaceDN w:val="0"/>
        <w:adjustRightInd w:val="0"/>
        <w:spacing w:before="340" w:after="0" w:line="360" w:lineRule="auto"/>
        <w:ind w:left="454" w:hanging="454"/>
        <w:jc w:val="both"/>
        <w:textAlignment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pacing w:val="20"/>
          <w:sz w:val="26"/>
          <w:szCs w:val="26"/>
        </w:rPr>
        <w:t>Czynności przed wydaniem wyborcy kart</w:t>
      </w:r>
      <w:r w:rsidR="00B13E58">
        <w:rPr>
          <w:rFonts w:ascii="Times New Roman" w:hAnsi="Times New Roman" w:cs="Times New Roman"/>
          <w:b/>
          <w:bCs/>
          <w:spacing w:val="20"/>
          <w:sz w:val="26"/>
          <w:szCs w:val="26"/>
        </w:rPr>
        <w:t>y</w:t>
      </w:r>
      <w:r w:rsidRPr="00D7778A"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 do głosowania</w:t>
      </w:r>
    </w:p>
    <w:p w:rsidR="00F207FB" w:rsidRPr="00D7778A" w:rsidRDefault="00F207FB" w:rsidP="006128BC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Przed wydaniem kart do głosowania komisja:</w:t>
      </w:r>
    </w:p>
    <w:p w:rsidR="004E1939" w:rsidRPr="004E1939" w:rsidRDefault="00F207FB" w:rsidP="004E1939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1)</w:t>
      </w:r>
      <w:r w:rsidRPr="00D7778A">
        <w:rPr>
          <w:rFonts w:ascii="Times New Roman" w:hAnsi="Times New Roman" w:cs="Times New Roman"/>
          <w:sz w:val="26"/>
          <w:szCs w:val="26"/>
        </w:rPr>
        <w:tab/>
        <w:t>sprawdza tożsamość wyborcy na podstawie dowodu osobistego lub każdego innego dokumentu z fotografią, pod warunkiem że ustalenie tożsamości wyborcy na jego podstawie nie budzi wątpliwości (art. 52 § 1 Kodeksu wyborczego); wyborca może zatem okazać komisji dowolny dokument ze</w:t>
      </w:r>
      <w:r w:rsidR="00ED7BFD">
        <w:rPr>
          <w:rFonts w:ascii="Times New Roman" w:hAnsi="Times New Roman" w:cs="Times New Roman"/>
          <w:sz w:val="26"/>
          <w:szCs w:val="26"/>
        </w:rPr>
        <w:t> </w:t>
      </w:r>
      <w:r w:rsidRPr="00D7778A">
        <w:rPr>
          <w:rFonts w:ascii="Times New Roman" w:hAnsi="Times New Roman" w:cs="Times New Roman"/>
          <w:sz w:val="26"/>
          <w:szCs w:val="26"/>
        </w:rPr>
        <w:t>zdjęciem (np. paszport, prawo jazdy, legitymacja studencka), w tym również dokument, który utracił ważność, pod warun</w:t>
      </w:r>
      <w:r w:rsidR="00BE23CF">
        <w:rPr>
          <w:rFonts w:ascii="Times New Roman" w:hAnsi="Times New Roman" w:cs="Times New Roman"/>
          <w:sz w:val="26"/>
          <w:szCs w:val="26"/>
        </w:rPr>
        <w:t>kiem że ustalenie tożsamości na </w:t>
      </w:r>
      <w:r w:rsidRPr="00D7778A">
        <w:rPr>
          <w:rFonts w:ascii="Times New Roman" w:hAnsi="Times New Roman" w:cs="Times New Roman"/>
          <w:sz w:val="26"/>
          <w:szCs w:val="26"/>
        </w:rPr>
        <w:t>jego podstawie nie budzi wątpliwości</w:t>
      </w:r>
      <w:r w:rsidR="00B36ECD" w:rsidRPr="00D7778A">
        <w:rPr>
          <w:rFonts w:ascii="Times New Roman" w:hAnsi="Times New Roman" w:cs="Times New Roman"/>
          <w:sz w:val="26"/>
          <w:szCs w:val="26"/>
        </w:rPr>
        <w:t xml:space="preserve">. </w:t>
      </w:r>
      <w:r w:rsidR="00B36ECD" w:rsidRPr="00D308AD">
        <w:rPr>
          <w:rFonts w:ascii="Times New Roman" w:hAnsi="Times New Roman" w:cs="Times New Roman"/>
          <w:sz w:val="26"/>
          <w:szCs w:val="26"/>
          <w:u w:val="single"/>
        </w:rPr>
        <w:t>Tożsamość wyborcy może zostać także stwierdzona na podstawie mTożsamości</w:t>
      </w:r>
      <w:r w:rsidR="00B36ECD" w:rsidRPr="00D7778A">
        <w:rPr>
          <w:rFonts w:ascii="Times New Roman" w:hAnsi="Times New Roman" w:cs="Times New Roman"/>
          <w:sz w:val="26"/>
          <w:szCs w:val="26"/>
        </w:rPr>
        <w:t xml:space="preserve">, tj. usługi dostępnej w rządowej aplikacji mobilnej mObywatel. mTożsamość korzysta z aktualnych danych tożsamości, które znajdują się w rejestrach państwowych: imion, nazwiska, daty urodzenia, numeru PESEL — czyli danych z rejestru PESEL, zdjęcia, terminu ważności, numeru dowodu, informacji, kto </w:t>
      </w:r>
      <w:r w:rsidR="00950390">
        <w:rPr>
          <w:rFonts w:ascii="Times New Roman" w:hAnsi="Times New Roman" w:cs="Times New Roman"/>
          <w:sz w:val="26"/>
          <w:szCs w:val="26"/>
        </w:rPr>
        <w:t>wydał dokument — czyli danych z </w:t>
      </w:r>
      <w:r w:rsidR="00B36ECD" w:rsidRPr="00D7778A">
        <w:rPr>
          <w:rFonts w:ascii="Times New Roman" w:hAnsi="Times New Roman" w:cs="Times New Roman"/>
          <w:sz w:val="26"/>
          <w:szCs w:val="26"/>
        </w:rPr>
        <w:t xml:space="preserve">Rejestru Dowodów Osobistych. Te dane </w:t>
      </w:r>
      <w:r w:rsidR="004F5439">
        <w:rPr>
          <w:rFonts w:ascii="Times New Roman" w:hAnsi="Times New Roman" w:cs="Times New Roman"/>
          <w:sz w:val="26"/>
          <w:szCs w:val="26"/>
        </w:rPr>
        <w:t>są</w:t>
      </w:r>
      <w:r w:rsidR="00B36ECD" w:rsidRPr="00D7778A">
        <w:rPr>
          <w:rFonts w:ascii="Times New Roman" w:hAnsi="Times New Roman" w:cs="Times New Roman"/>
          <w:sz w:val="26"/>
          <w:szCs w:val="26"/>
        </w:rPr>
        <w:t xml:space="preserve"> wyświetl</w:t>
      </w:r>
      <w:r w:rsidR="004F5439">
        <w:rPr>
          <w:rFonts w:ascii="Times New Roman" w:hAnsi="Times New Roman" w:cs="Times New Roman"/>
          <w:sz w:val="26"/>
          <w:szCs w:val="26"/>
        </w:rPr>
        <w:t>a</w:t>
      </w:r>
      <w:r w:rsidR="00B36ECD" w:rsidRPr="00D7778A">
        <w:rPr>
          <w:rFonts w:ascii="Times New Roman" w:hAnsi="Times New Roman" w:cs="Times New Roman"/>
          <w:sz w:val="26"/>
          <w:szCs w:val="26"/>
        </w:rPr>
        <w:t>ne na ekranie smartfona wyborcy</w:t>
      </w:r>
      <w:r w:rsidR="004E1939">
        <w:rPr>
          <w:rFonts w:ascii="Times New Roman" w:hAnsi="Times New Roman" w:cs="Times New Roman"/>
          <w:sz w:val="26"/>
          <w:szCs w:val="26"/>
        </w:rPr>
        <w:t xml:space="preserve">. </w:t>
      </w:r>
      <w:r w:rsidR="004E1939" w:rsidRPr="004E1939">
        <w:rPr>
          <w:rFonts w:ascii="Times New Roman" w:hAnsi="Times New Roman" w:cs="Times New Roman"/>
          <w:sz w:val="26"/>
          <w:szCs w:val="26"/>
        </w:rPr>
        <w:t xml:space="preserve">Elementy, które potwierdzają, że </w:t>
      </w:r>
      <w:r w:rsidR="004E1939">
        <w:rPr>
          <w:rFonts w:ascii="Times New Roman" w:hAnsi="Times New Roman" w:cs="Times New Roman"/>
          <w:sz w:val="26"/>
          <w:szCs w:val="26"/>
        </w:rPr>
        <w:t xml:space="preserve">wyświetlane </w:t>
      </w:r>
      <w:r w:rsidR="004E1939" w:rsidRPr="004E1939">
        <w:rPr>
          <w:rFonts w:ascii="Times New Roman" w:hAnsi="Times New Roman" w:cs="Times New Roman"/>
          <w:sz w:val="26"/>
          <w:szCs w:val="26"/>
        </w:rPr>
        <w:t xml:space="preserve">dane są wiarygodne, bezpieczne i aktualne: </w:t>
      </w:r>
    </w:p>
    <w:p w:rsidR="004E1939" w:rsidRDefault="004E1939" w:rsidP="004E1939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firstLine="1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a) holgram </w:t>
      </w:r>
      <w:r w:rsidRPr="004E1939">
        <w:rPr>
          <w:rFonts w:ascii="Times New Roman" w:hAnsi="Times New Roman" w:cs="Times New Roman"/>
          <w:sz w:val="26"/>
          <w:szCs w:val="26"/>
        </w:rPr>
        <w:t>(g</w:t>
      </w:r>
      <w:r>
        <w:rPr>
          <w:rFonts w:ascii="Times New Roman" w:hAnsi="Times New Roman" w:cs="Times New Roman"/>
          <w:sz w:val="26"/>
          <w:szCs w:val="26"/>
        </w:rPr>
        <w:t>odło Rzeczypospolitej Polskiej w lewym górnym rogu),</w:t>
      </w:r>
    </w:p>
    <w:p w:rsidR="004E1939" w:rsidRDefault="004E1939" w:rsidP="004E1939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1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data ostatniej aktualizacji („OSTATNIA AKTUALIZACJA” w prawym górnym rogu</w:t>
      </w:r>
      <w:r w:rsidRPr="004E193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4E1939" w:rsidRDefault="004E1939" w:rsidP="004E1939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firstLine="1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c) </w:t>
      </w:r>
      <w:r w:rsidRPr="004E1939">
        <w:rPr>
          <w:rFonts w:ascii="Times New Roman" w:hAnsi="Times New Roman" w:cs="Times New Roman"/>
          <w:sz w:val="26"/>
          <w:szCs w:val="26"/>
        </w:rPr>
        <w:t>znak wodny (godło Rzeczypospolitej Polskiej</w:t>
      </w:r>
      <w:r>
        <w:rPr>
          <w:rFonts w:ascii="Times New Roman" w:hAnsi="Times New Roman" w:cs="Times New Roman"/>
          <w:sz w:val="26"/>
          <w:szCs w:val="26"/>
        </w:rPr>
        <w:t xml:space="preserve"> pod danymi osobowymi</w:t>
      </w:r>
      <w:r w:rsidRPr="004E193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B36ECD" w:rsidRPr="00D7778A" w:rsidRDefault="004E1939" w:rsidP="004E1939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firstLine="1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d) </w:t>
      </w:r>
      <w:r w:rsidRPr="004E1939">
        <w:rPr>
          <w:rFonts w:ascii="Times New Roman" w:hAnsi="Times New Roman" w:cs="Times New Roman"/>
          <w:sz w:val="26"/>
          <w:szCs w:val="26"/>
        </w:rPr>
        <w:t>element dynamiczny (flaga Rzeczypospolitej Polskiej</w:t>
      </w:r>
      <w:r>
        <w:rPr>
          <w:rFonts w:ascii="Times New Roman" w:hAnsi="Times New Roman" w:cs="Times New Roman"/>
          <w:sz w:val="26"/>
          <w:szCs w:val="26"/>
        </w:rPr>
        <w:t xml:space="preserve"> w lewym dolnym rogu</w:t>
      </w:r>
      <w:r w:rsidRPr="004E193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85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2)</w:t>
      </w:r>
      <w:r w:rsidRPr="00D7778A">
        <w:rPr>
          <w:rFonts w:ascii="Times New Roman" w:hAnsi="Times New Roman" w:cs="Times New Roman"/>
          <w:sz w:val="26"/>
          <w:szCs w:val="26"/>
        </w:rPr>
        <w:tab/>
        <w:t xml:space="preserve">ustala, czy wyborca jest uprawniony do głosowania w tym obwodzie, przez sprawdzenie, czy jego nazwisko jest ujęte w spisie wyborców.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Obywatele polscy umieszczeni są w części A spisu wyborców, natomiast pozostali obywatele Unii Europejskiej w części B spisu wyborców</w:t>
      </w:r>
      <w:r w:rsidRPr="00D7778A">
        <w:rPr>
          <w:rFonts w:ascii="Times New Roman" w:hAnsi="Times New Roman" w:cs="Times New Roman"/>
          <w:sz w:val="26"/>
          <w:szCs w:val="26"/>
        </w:rPr>
        <w:t>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3)</w:t>
      </w:r>
      <w:r w:rsidRPr="00D7778A">
        <w:rPr>
          <w:rFonts w:ascii="Times New Roman" w:hAnsi="Times New Roman" w:cs="Times New Roman"/>
          <w:sz w:val="26"/>
          <w:szCs w:val="26"/>
        </w:rPr>
        <w:tab/>
        <w:t xml:space="preserve">sprawdza, czy w rubryce spisu wyborców „Uwagi” odpowiadającej nazwisku danego wyborcy nie jest umieszczona informacja o wysłaniu do niego pakietu wyborczego.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W przypadku umieszczenia takiej informacji komisja odmawia wydania kart</w:t>
      </w:r>
      <w:r w:rsidR="009123A1">
        <w:rPr>
          <w:rFonts w:ascii="Times New Roman" w:hAnsi="Times New Roman" w:cs="Times New Roman"/>
          <w:b/>
          <w:bCs/>
          <w:sz w:val="26"/>
          <w:szCs w:val="26"/>
        </w:rPr>
        <w:t>y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do głosowania</w:t>
      </w:r>
      <w:r w:rsidRPr="00D7778A">
        <w:rPr>
          <w:rFonts w:ascii="Times New Roman" w:hAnsi="Times New Roman" w:cs="Times New Roman"/>
          <w:sz w:val="26"/>
          <w:szCs w:val="26"/>
        </w:rPr>
        <w:t>.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7778A">
        <w:rPr>
          <w:rFonts w:ascii="Times New Roman" w:hAnsi="Times New Roman" w:cs="Times New Roman"/>
          <w:sz w:val="26"/>
          <w:szCs w:val="26"/>
        </w:rPr>
        <w:t>Jeżeli wyborca poinformuje komisję, że nie otrzymał pakietu wyborczego, wówczas przewodniczący komisji lub jego zastępca telefonicznie potwierdza w dziale ewidencji ludności urzędu gminy, czy urząd posiada informację o niedoręczeniu temu wyborcy pakietu. W przypadku potwierdzenia przez urząd niedoręczenia pakietu dwóch członków komisji, w tym przewodniczący lub jego zastępca, skreśla adnotację w spisie o wysłaniu pakietu, w to miejsce wpisuje adnotację „pakiet niedoręczony” i opatrują ją parafami (przewodniczącego komisji lub zastępcy i członka komisji)</w:t>
      </w:r>
      <w:r w:rsidR="002A231E">
        <w:rPr>
          <w:rFonts w:ascii="Times New Roman" w:hAnsi="Times New Roman" w:cs="Times New Roman"/>
          <w:sz w:val="26"/>
          <w:szCs w:val="26"/>
        </w:rPr>
        <w:t>, a komisja wydaje wyborcy kartę</w:t>
      </w:r>
      <w:r w:rsidRPr="00D7778A">
        <w:rPr>
          <w:rFonts w:ascii="Times New Roman" w:hAnsi="Times New Roman" w:cs="Times New Roman"/>
          <w:sz w:val="26"/>
          <w:szCs w:val="26"/>
        </w:rPr>
        <w:t xml:space="preserve"> do głosowania.</w:t>
      </w:r>
    </w:p>
    <w:p w:rsidR="00F207FB" w:rsidRPr="00D7778A" w:rsidRDefault="00F207FB" w:rsidP="00872333">
      <w:pPr>
        <w:tabs>
          <w:tab w:val="left" w:pos="454"/>
        </w:tabs>
        <w:autoSpaceDE w:val="0"/>
        <w:autoSpaceDN w:val="0"/>
        <w:adjustRightInd w:val="0"/>
        <w:spacing w:before="283" w:after="0" w:line="360" w:lineRule="auto"/>
        <w:ind w:left="454" w:hanging="454"/>
        <w:jc w:val="both"/>
        <w:textAlignment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pacing w:val="20"/>
          <w:sz w:val="26"/>
          <w:szCs w:val="26"/>
        </w:rPr>
        <w:t>Dopisywanie wyborców do spisu wyborców</w:t>
      </w:r>
    </w:p>
    <w:p w:rsidR="00F207FB" w:rsidRPr="00D7778A" w:rsidRDefault="00F207FB" w:rsidP="006128BC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W dniu gł</w:t>
      </w:r>
      <w:r w:rsidR="00B073D8" w:rsidRPr="00D7778A">
        <w:rPr>
          <w:rFonts w:ascii="Times New Roman" w:hAnsi="Times New Roman" w:cs="Times New Roman"/>
          <w:sz w:val="26"/>
          <w:szCs w:val="26"/>
        </w:rPr>
        <w:t>osowania, zgodnie z art. 51 § 2-</w:t>
      </w:r>
      <w:r w:rsidRPr="00D7778A">
        <w:rPr>
          <w:rFonts w:ascii="Times New Roman" w:hAnsi="Times New Roman" w:cs="Times New Roman"/>
          <w:sz w:val="26"/>
          <w:szCs w:val="26"/>
        </w:rPr>
        <w:t xml:space="preserve">4 Kodeksu wyborczego, komisja dopisuje do spisu wyborców, na właściwym </w:t>
      </w:r>
      <w:r w:rsidRPr="00103FB8">
        <w:rPr>
          <w:rFonts w:ascii="Times New Roman" w:hAnsi="Times New Roman" w:cs="Times New Roman"/>
          <w:b/>
          <w:sz w:val="26"/>
          <w:szCs w:val="26"/>
        </w:rPr>
        <w:t>dodatkowym formularzu spisu</w:t>
      </w:r>
      <w:r w:rsidRPr="00D7778A">
        <w:rPr>
          <w:rFonts w:ascii="Times New Roman" w:hAnsi="Times New Roman" w:cs="Times New Roman"/>
          <w:sz w:val="26"/>
          <w:szCs w:val="26"/>
        </w:rPr>
        <w:t xml:space="preserve"> (w części A spisu wyborców – obywateli polskich, natomiast w części B spisu wyborców </w:t>
      </w:r>
      <w:r w:rsidR="00E80C49">
        <w:rPr>
          <w:rFonts w:ascii="Times New Roman" w:hAnsi="Times New Roman" w:cs="Times New Roman"/>
          <w:sz w:val="26"/>
          <w:szCs w:val="26"/>
        </w:rPr>
        <w:br/>
      </w:r>
      <w:r w:rsidRPr="00D7778A">
        <w:rPr>
          <w:rFonts w:ascii="Times New Roman" w:hAnsi="Times New Roman" w:cs="Times New Roman"/>
          <w:sz w:val="26"/>
          <w:szCs w:val="26"/>
        </w:rPr>
        <w:t>– pozostałych obywateli Unii Europejskiej), i umożliwia głosowanie:</w:t>
      </w:r>
    </w:p>
    <w:p w:rsidR="00FE4D2C" w:rsidRPr="00D7778A" w:rsidRDefault="00F207FB" w:rsidP="00334D4D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1)</w:t>
      </w:r>
      <w:r w:rsidRPr="00D7778A">
        <w:rPr>
          <w:rFonts w:ascii="Times New Roman" w:hAnsi="Times New Roman" w:cs="Times New Roman"/>
          <w:sz w:val="26"/>
          <w:szCs w:val="26"/>
        </w:rPr>
        <w:tab/>
      </w:r>
      <w:r w:rsidR="00FE4D2C" w:rsidRPr="00D7778A">
        <w:rPr>
          <w:rFonts w:ascii="Times New Roman" w:hAnsi="Times New Roman" w:cs="Times New Roman"/>
          <w:sz w:val="26"/>
          <w:szCs w:val="26"/>
        </w:rPr>
        <w:t xml:space="preserve">osobie przedkładającej zaświadczenie o prawie do głosowania, </w:t>
      </w:r>
      <w:r w:rsidR="00FE4D2C" w:rsidRPr="00D7778A">
        <w:rPr>
          <w:rFonts w:ascii="Times New Roman" w:hAnsi="Times New Roman" w:cs="Times New Roman"/>
          <w:b/>
          <w:sz w:val="26"/>
          <w:szCs w:val="26"/>
        </w:rPr>
        <w:t>kt</w:t>
      </w:r>
      <w:r w:rsidR="005600CD">
        <w:rPr>
          <w:rFonts w:ascii="Times New Roman" w:hAnsi="Times New Roman" w:cs="Times New Roman"/>
          <w:b/>
          <w:sz w:val="26"/>
          <w:szCs w:val="26"/>
        </w:rPr>
        <w:t>óre </w:t>
      </w:r>
      <w:r w:rsidR="008D2822" w:rsidRPr="00D7778A">
        <w:rPr>
          <w:rFonts w:ascii="Times New Roman" w:hAnsi="Times New Roman" w:cs="Times New Roman"/>
          <w:b/>
          <w:sz w:val="26"/>
          <w:szCs w:val="26"/>
        </w:rPr>
        <w:t>to </w:t>
      </w:r>
      <w:r w:rsidR="00FE4D2C" w:rsidRPr="00D7778A">
        <w:rPr>
          <w:rFonts w:ascii="Times New Roman" w:hAnsi="Times New Roman" w:cs="Times New Roman"/>
          <w:b/>
          <w:sz w:val="26"/>
          <w:szCs w:val="26"/>
        </w:rPr>
        <w:t>zaświadczenie</w:t>
      </w:r>
      <w:r w:rsidR="002C035C" w:rsidRPr="00D7778A">
        <w:rPr>
          <w:rFonts w:ascii="Times New Roman" w:hAnsi="Times New Roman" w:cs="Times New Roman"/>
          <w:b/>
          <w:sz w:val="26"/>
          <w:szCs w:val="26"/>
        </w:rPr>
        <w:t xml:space="preserve"> zatrzymuje i </w:t>
      </w:r>
      <w:r w:rsidR="00FE4D2C" w:rsidRPr="00D7778A">
        <w:rPr>
          <w:rFonts w:ascii="Times New Roman" w:hAnsi="Times New Roman" w:cs="Times New Roman"/>
          <w:b/>
          <w:sz w:val="26"/>
          <w:szCs w:val="26"/>
        </w:rPr>
        <w:t>dołącza do spisu</w:t>
      </w:r>
      <w:r w:rsidR="00FE4D2C" w:rsidRPr="00D7778A">
        <w:rPr>
          <w:rFonts w:ascii="Times New Roman" w:hAnsi="Times New Roman" w:cs="Times New Roman"/>
          <w:sz w:val="26"/>
          <w:szCs w:val="26"/>
        </w:rPr>
        <w:t>; odnosi się to także do osób, które na podstawi</w:t>
      </w:r>
      <w:r w:rsidR="002C035C" w:rsidRPr="00D7778A">
        <w:rPr>
          <w:rFonts w:ascii="Times New Roman" w:hAnsi="Times New Roman" w:cs="Times New Roman"/>
          <w:sz w:val="26"/>
          <w:szCs w:val="26"/>
        </w:rPr>
        <w:t>e zaświadczenia chcą głosować w </w:t>
      </w:r>
      <w:r w:rsidR="00FE4D2C" w:rsidRPr="00D7778A">
        <w:rPr>
          <w:rFonts w:ascii="Times New Roman" w:hAnsi="Times New Roman" w:cs="Times New Roman"/>
          <w:sz w:val="26"/>
          <w:szCs w:val="26"/>
        </w:rPr>
        <w:t>„swoim” obwodzie (wyborca otrzymał zaświadczenie w zwią</w:t>
      </w:r>
      <w:r w:rsidR="008D2822" w:rsidRPr="00D7778A">
        <w:rPr>
          <w:rFonts w:ascii="Times New Roman" w:hAnsi="Times New Roman" w:cs="Times New Roman"/>
          <w:sz w:val="26"/>
          <w:szCs w:val="26"/>
        </w:rPr>
        <w:t>zku z zamiarem głosowania np. w </w:t>
      </w:r>
      <w:r w:rsidR="00FE4D2C" w:rsidRPr="00D7778A">
        <w:rPr>
          <w:rFonts w:ascii="Times New Roman" w:hAnsi="Times New Roman" w:cs="Times New Roman"/>
          <w:sz w:val="26"/>
          <w:szCs w:val="26"/>
        </w:rPr>
        <w:t>innym obwodzie, a później odstąpił od zamiaru</w:t>
      </w:r>
      <w:r w:rsidR="00855D0B">
        <w:rPr>
          <w:rFonts w:ascii="Times New Roman" w:hAnsi="Times New Roman" w:cs="Times New Roman"/>
          <w:sz w:val="26"/>
          <w:szCs w:val="26"/>
        </w:rPr>
        <w:t xml:space="preserve"> głosowania w „swoim” obwodzie</w:t>
      </w:r>
      <w:r w:rsidR="00FE4D2C" w:rsidRPr="00D7778A">
        <w:rPr>
          <w:rFonts w:ascii="Times New Roman" w:hAnsi="Times New Roman" w:cs="Times New Roman"/>
          <w:sz w:val="26"/>
          <w:szCs w:val="26"/>
        </w:rPr>
        <w:t>);</w:t>
      </w:r>
      <w:r w:rsidR="009D5FC3" w:rsidRPr="00D7778A">
        <w:rPr>
          <w:rFonts w:ascii="Times New Roman" w:hAnsi="Times New Roman" w:cs="Times New Roman"/>
          <w:sz w:val="26"/>
          <w:szCs w:val="26"/>
        </w:rPr>
        <w:t xml:space="preserve"> komisja zwraca szczególną uwagę, czy przedkładany jest ory</w:t>
      </w:r>
      <w:r w:rsidR="008D2822" w:rsidRPr="00D7778A">
        <w:rPr>
          <w:rFonts w:ascii="Times New Roman" w:hAnsi="Times New Roman" w:cs="Times New Roman"/>
          <w:sz w:val="26"/>
          <w:szCs w:val="26"/>
        </w:rPr>
        <w:t>ginał zaświadczenia, tj. czy na </w:t>
      </w:r>
      <w:r w:rsidR="009D5FC3" w:rsidRPr="00D7778A">
        <w:rPr>
          <w:rFonts w:ascii="Times New Roman" w:hAnsi="Times New Roman" w:cs="Times New Roman"/>
          <w:sz w:val="26"/>
          <w:szCs w:val="26"/>
        </w:rPr>
        <w:t>zaświadczeni</w:t>
      </w:r>
      <w:r w:rsidR="00B60BB7">
        <w:rPr>
          <w:rFonts w:ascii="Times New Roman" w:hAnsi="Times New Roman" w:cs="Times New Roman"/>
          <w:sz w:val="26"/>
          <w:szCs w:val="26"/>
        </w:rPr>
        <w:t>u umieszczony został hologram z </w:t>
      </w:r>
      <w:r w:rsidR="009D5FC3" w:rsidRPr="00D7778A">
        <w:rPr>
          <w:rFonts w:ascii="Times New Roman" w:hAnsi="Times New Roman" w:cs="Times New Roman"/>
          <w:sz w:val="26"/>
          <w:szCs w:val="26"/>
        </w:rPr>
        <w:t xml:space="preserve">nadrukiem </w:t>
      </w:r>
      <w:r w:rsidR="00334D4D" w:rsidRPr="00D7778A">
        <w:rPr>
          <w:rFonts w:ascii="Times New Roman" w:hAnsi="Times New Roman" w:cs="Times New Roman"/>
          <w:sz w:val="26"/>
          <w:szCs w:val="26"/>
        </w:rPr>
        <w:t xml:space="preserve">PE </w:t>
      </w:r>
      <w:r w:rsidR="009D5FC3" w:rsidRPr="00D7778A">
        <w:rPr>
          <w:rFonts w:ascii="Times New Roman" w:hAnsi="Times New Roman" w:cs="Times New Roman"/>
          <w:sz w:val="26"/>
          <w:szCs w:val="26"/>
        </w:rPr>
        <w:t>2019</w:t>
      </w:r>
      <w:r w:rsidR="00334D4D" w:rsidRPr="00D7778A">
        <w:rPr>
          <w:rFonts w:ascii="Times New Roman" w:hAnsi="Times New Roman" w:cs="Times New Roman"/>
          <w:sz w:val="26"/>
          <w:szCs w:val="26"/>
        </w:rPr>
        <w:t xml:space="preserve"> (rok „2019” wydruko</w:t>
      </w:r>
      <w:r w:rsidR="006540BE">
        <w:rPr>
          <w:rFonts w:ascii="Times New Roman" w:hAnsi="Times New Roman" w:cs="Times New Roman"/>
          <w:sz w:val="26"/>
          <w:szCs w:val="26"/>
        </w:rPr>
        <w:t>wany jest mniejszą czcionką pod </w:t>
      </w:r>
      <w:r w:rsidR="00334D4D" w:rsidRPr="00D7778A">
        <w:rPr>
          <w:rFonts w:ascii="Times New Roman" w:hAnsi="Times New Roman" w:cs="Times New Roman"/>
          <w:sz w:val="26"/>
          <w:szCs w:val="26"/>
        </w:rPr>
        <w:t>wyrazem „PE”)</w:t>
      </w:r>
      <w:r w:rsidR="009D5FC3" w:rsidRPr="00D7778A">
        <w:rPr>
          <w:rFonts w:ascii="Times New Roman" w:hAnsi="Times New Roman" w:cs="Times New Roman"/>
          <w:sz w:val="26"/>
          <w:szCs w:val="26"/>
        </w:rPr>
        <w:t>. Zaświadczenia wydawane przez konsul</w:t>
      </w:r>
      <w:r w:rsidR="00113167" w:rsidRPr="00D7778A">
        <w:rPr>
          <w:rFonts w:ascii="Times New Roman" w:hAnsi="Times New Roman" w:cs="Times New Roman"/>
          <w:sz w:val="26"/>
          <w:szCs w:val="26"/>
        </w:rPr>
        <w:t>a nie będą opatrzone hologramem;</w:t>
      </w:r>
    </w:p>
    <w:p w:rsidR="00FE4D2C" w:rsidRPr="00D7778A" w:rsidRDefault="00FE4D2C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2)</w:t>
      </w:r>
      <w:r w:rsidRPr="00D7778A">
        <w:rPr>
          <w:rFonts w:ascii="Times New Roman" w:hAnsi="Times New Roman" w:cs="Times New Roman"/>
          <w:sz w:val="26"/>
          <w:szCs w:val="26"/>
        </w:rPr>
        <w:tab/>
        <w:t>osobie pominiętej w spisie, jeżeli udokumentu</w:t>
      </w:r>
      <w:r w:rsidR="006128BC" w:rsidRPr="00D7778A">
        <w:rPr>
          <w:rFonts w:ascii="Times New Roman" w:hAnsi="Times New Roman" w:cs="Times New Roman"/>
          <w:sz w:val="26"/>
          <w:szCs w:val="26"/>
        </w:rPr>
        <w:t>je ona, iż stale zamieszkuje na </w:t>
      </w:r>
      <w:r w:rsidRPr="00D7778A">
        <w:rPr>
          <w:rFonts w:ascii="Times New Roman" w:hAnsi="Times New Roman" w:cs="Times New Roman"/>
          <w:sz w:val="26"/>
          <w:szCs w:val="26"/>
        </w:rPr>
        <w:t>terenie tego obwodu głosowania, a dział ewidencji ludności urzędu gminy, na żądanie komisji, potwierdzi telefonicznie, że pominięcie jest wynikiem pomyłki powstałej przy sporządzaniu spisu; członek komisji, który otrzymał potwierdzenie z urzędu gminy, sporządza notatkę</w:t>
      </w:r>
      <w:r w:rsidR="00334D4D" w:rsidRPr="00D7778A">
        <w:rPr>
          <w:rFonts w:ascii="Times New Roman" w:hAnsi="Times New Roman" w:cs="Times New Roman"/>
          <w:sz w:val="26"/>
          <w:szCs w:val="26"/>
        </w:rPr>
        <w:t xml:space="preserve"> w tej sprawie</w:t>
      </w:r>
      <w:r w:rsidRPr="00D7778A">
        <w:rPr>
          <w:rFonts w:ascii="Times New Roman" w:hAnsi="Times New Roman" w:cs="Times New Roman"/>
          <w:sz w:val="26"/>
          <w:szCs w:val="26"/>
        </w:rPr>
        <w:t>, którą dołącza się do spisu wyborców;</w:t>
      </w:r>
    </w:p>
    <w:p w:rsidR="00FE4D2C" w:rsidRPr="00D7778A" w:rsidRDefault="00FE4D2C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3)</w:t>
      </w:r>
      <w:r w:rsidRPr="00D7778A">
        <w:rPr>
          <w:rFonts w:ascii="Times New Roman" w:hAnsi="Times New Roman" w:cs="Times New Roman"/>
          <w:sz w:val="26"/>
          <w:szCs w:val="26"/>
        </w:rPr>
        <w:tab/>
        <w:t>osobie skreślonej ze spisu dla daneg</w:t>
      </w:r>
      <w:r w:rsidR="006128BC" w:rsidRPr="00D7778A">
        <w:rPr>
          <w:rFonts w:ascii="Times New Roman" w:hAnsi="Times New Roman" w:cs="Times New Roman"/>
          <w:sz w:val="26"/>
          <w:szCs w:val="26"/>
        </w:rPr>
        <w:t>o obwodu głosowania w związku z </w:t>
      </w:r>
      <w:r w:rsidRPr="00D7778A">
        <w:rPr>
          <w:rFonts w:ascii="Times New Roman" w:hAnsi="Times New Roman" w:cs="Times New Roman"/>
          <w:sz w:val="26"/>
          <w:szCs w:val="26"/>
        </w:rPr>
        <w:t>umieszczeniem w spisie wyborców w obwodzie odrębnym, jeżeli udokumentuje ona, iż opuściła daną jednostkę przed dniem głosowania; przed dopisaniem takiej osoby do spisu wyborców należy sprawdzić, czy wyborca jest skreślony ze spisu, a przy jego nazwisku znajduje się adnotacja o skreśleniu w</w:t>
      </w:r>
      <w:r w:rsidR="006128BC" w:rsidRPr="00D7778A">
        <w:rPr>
          <w:rFonts w:ascii="Times New Roman" w:hAnsi="Times New Roman" w:cs="Times New Roman"/>
          <w:sz w:val="26"/>
          <w:szCs w:val="26"/>
        </w:rPr>
        <w:t> </w:t>
      </w:r>
      <w:r w:rsidRPr="00D7778A">
        <w:rPr>
          <w:rFonts w:ascii="Times New Roman" w:hAnsi="Times New Roman" w:cs="Times New Roman"/>
          <w:sz w:val="26"/>
          <w:szCs w:val="26"/>
        </w:rPr>
        <w:t>związku z umieszczeniem w spisie wybo</w:t>
      </w:r>
      <w:r w:rsidR="00917257">
        <w:rPr>
          <w:rFonts w:ascii="Times New Roman" w:hAnsi="Times New Roman" w:cs="Times New Roman"/>
          <w:sz w:val="26"/>
          <w:szCs w:val="26"/>
        </w:rPr>
        <w:t>rców w obwodzie odrębnym („§ 13 </w:t>
      </w:r>
      <w:r w:rsidRPr="00D7778A">
        <w:rPr>
          <w:rFonts w:ascii="Times New Roman" w:hAnsi="Times New Roman" w:cs="Times New Roman"/>
          <w:sz w:val="26"/>
          <w:szCs w:val="26"/>
        </w:rPr>
        <w:t>ust. 1 pkt 6 rozporządzenia w sprawie spisu</w:t>
      </w:r>
      <w:r w:rsidR="00714F70">
        <w:rPr>
          <w:rFonts w:ascii="Times New Roman" w:hAnsi="Times New Roman" w:cs="Times New Roman"/>
          <w:sz w:val="26"/>
          <w:szCs w:val="26"/>
        </w:rPr>
        <w:t xml:space="preserve"> wyborców” lub </w:t>
      </w:r>
      <w:r w:rsidR="00F24345" w:rsidRPr="00D7778A">
        <w:rPr>
          <w:rFonts w:ascii="Times New Roman" w:hAnsi="Times New Roman" w:cs="Times New Roman"/>
          <w:sz w:val="26"/>
          <w:szCs w:val="26"/>
        </w:rPr>
        <w:t>„zawiadomienie o </w:t>
      </w:r>
      <w:r w:rsidRPr="00D7778A">
        <w:rPr>
          <w:rFonts w:ascii="Times New Roman" w:hAnsi="Times New Roman" w:cs="Times New Roman"/>
          <w:sz w:val="26"/>
          <w:szCs w:val="26"/>
        </w:rPr>
        <w:t>wpisaniu lub dopisaniu do spisu”</w:t>
      </w:r>
      <w:r w:rsidR="00CB6794">
        <w:rPr>
          <w:rFonts w:ascii="Times New Roman" w:hAnsi="Times New Roman" w:cs="Times New Roman"/>
          <w:sz w:val="26"/>
          <w:szCs w:val="26"/>
        </w:rPr>
        <w:t>, co wynika z § 11 ust. </w:t>
      </w:r>
      <w:r w:rsidR="00F24345" w:rsidRPr="00D7778A">
        <w:rPr>
          <w:rFonts w:ascii="Times New Roman" w:hAnsi="Times New Roman" w:cs="Times New Roman"/>
          <w:sz w:val="26"/>
          <w:szCs w:val="26"/>
        </w:rPr>
        <w:t xml:space="preserve">3 rozporządzenia Ministra Spraw Wewnętrznych z dnia 29 grudnia </w:t>
      </w:r>
      <w:r w:rsidR="00CB6794">
        <w:rPr>
          <w:rFonts w:ascii="Times New Roman" w:hAnsi="Times New Roman" w:cs="Times New Roman"/>
          <w:sz w:val="26"/>
          <w:szCs w:val="26"/>
        </w:rPr>
        <w:t>2014 r. w </w:t>
      </w:r>
      <w:r w:rsidR="00F24345" w:rsidRPr="00D7778A">
        <w:rPr>
          <w:rFonts w:ascii="Times New Roman" w:hAnsi="Times New Roman" w:cs="Times New Roman"/>
          <w:sz w:val="26"/>
          <w:szCs w:val="26"/>
        </w:rPr>
        <w:t>sprawie spisu wyborców – Dz. U. z 2015 r. poz. 5</w:t>
      </w:r>
      <w:r w:rsidRPr="00D7778A">
        <w:rPr>
          <w:rFonts w:ascii="Times New Roman" w:hAnsi="Times New Roman" w:cs="Times New Roman"/>
          <w:sz w:val="26"/>
          <w:szCs w:val="26"/>
        </w:rPr>
        <w:t xml:space="preserve">); </w:t>
      </w:r>
      <w:r w:rsidR="00F24345" w:rsidRPr="00D7778A">
        <w:rPr>
          <w:rFonts w:ascii="Times New Roman" w:hAnsi="Times New Roman" w:cs="Times New Roman"/>
          <w:sz w:val="26"/>
          <w:szCs w:val="26"/>
        </w:rPr>
        <w:t>udokumentowanie opuszczenia np. </w:t>
      </w:r>
      <w:r w:rsidRPr="00D7778A">
        <w:rPr>
          <w:rFonts w:ascii="Times New Roman" w:hAnsi="Times New Roman" w:cs="Times New Roman"/>
          <w:sz w:val="26"/>
          <w:szCs w:val="26"/>
        </w:rPr>
        <w:t xml:space="preserve">szpitala lub innego </w:t>
      </w:r>
      <w:r w:rsidR="002C035C" w:rsidRPr="00D7778A">
        <w:rPr>
          <w:rFonts w:ascii="Times New Roman" w:hAnsi="Times New Roman" w:cs="Times New Roman"/>
          <w:sz w:val="26"/>
          <w:szCs w:val="26"/>
        </w:rPr>
        <w:t>zakładu leczniczego</w:t>
      </w:r>
      <w:r w:rsidRPr="00D7778A">
        <w:rPr>
          <w:rFonts w:ascii="Times New Roman" w:hAnsi="Times New Roman" w:cs="Times New Roman"/>
          <w:sz w:val="26"/>
          <w:szCs w:val="26"/>
        </w:rPr>
        <w:t xml:space="preserve"> przez wyborcę, który został wpisany do spisu wyborców w obwodzie głosowania utworzonym w tej jednostce, np. poprzez przedłożenie wypisu z danej jednostki ma jed</w:t>
      </w:r>
      <w:r w:rsidR="006128BC" w:rsidRPr="00D7778A">
        <w:rPr>
          <w:rFonts w:ascii="Times New Roman" w:hAnsi="Times New Roman" w:cs="Times New Roman"/>
          <w:sz w:val="26"/>
          <w:szCs w:val="26"/>
        </w:rPr>
        <w:t>ynie umożliwić stwierdzenie, że </w:t>
      </w:r>
      <w:r w:rsidRPr="00D7778A">
        <w:rPr>
          <w:rFonts w:ascii="Times New Roman" w:hAnsi="Times New Roman" w:cs="Times New Roman"/>
          <w:sz w:val="26"/>
          <w:szCs w:val="26"/>
        </w:rPr>
        <w:t>dana</w:t>
      </w:r>
      <w:r w:rsidR="00762BC3">
        <w:rPr>
          <w:rFonts w:ascii="Times New Roman" w:hAnsi="Times New Roman" w:cs="Times New Roman"/>
          <w:sz w:val="26"/>
          <w:szCs w:val="26"/>
        </w:rPr>
        <w:t xml:space="preserve"> osoba opuściła szpital lub inną</w:t>
      </w:r>
      <w:r w:rsidR="00F677D7">
        <w:rPr>
          <w:rFonts w:ascii="Times New Roman" w:hAnsi="Times New Roman" w:cs="Times New Roman"/>
          <w:sz w:val="26"/>
          <w:szCs w:val="26"/>
        </w:rPr>
        <w:t xml:space="preserve"> placówkę, a nie </w:t>
      </w:r>
      <w:r w:rsidRPr="00D7778A">
        <w:rPr>
          <w:rFonts w:ascii="Times New Roman" w:hAnsi="Times New Roman" w:cs="Times New Roman"/>
          <w:sz w:val="26"/>
          <w:szCs w:val="26"/>
        </w:rPr>
        <w:t>zapoznanie się z historią chorob</w:t>
      </w:r>
      <w:r w:rsidR="00F677D7">
        <w:rPr>
          <w:rFonts w:ascii="Times New Roman" w:hAnsi="Times New Roman" w:cs="Times New Roman"/>
          <w:sz w:val="26"/>
          <w:szCs w:val="26"/>
        </w:rPr>
        <w:t>y lub innymi danymi zawartymi w </w:t>
      </w:r>
      <w:r w:rsidRPr="00D7778A">
        <w:rPr>
          <w:rFonts w:ascii="Times New Roman" w:hAnsi="Times New Roman" w:cs="Times New Roman"/>
          <w:sz w:val="26"/>
          <w:szCs w:val="26"/>
        </w:rPr>
        <w:t xml:space="preserve">przedkładanym dokumencie; dokument ten może być </w:t>
      </w:r>
      <w:r w:rsidR="00762BC3">
        <w:rPr>
          <w:rFonts w:ascii="Times New Roman" w:hAnsi="Times New Roman" w:cs="Times New Roman"/>
          <w:sz w:val="26"/>
          <w:szCs w:val="26"/>
        </w:rPr>
        <w:t>okazany</w:t>
      </w:r>
      <w:r w:rsidRPr="00D7778A">
        <w:rPr>
          <w:rFonts w:ascii="Times New Roman" w:hAnsi="Times New Roman" w:cs="Times New Roman"/>
          <w:sz w:val="26"/>
          <w:szCs w:val="26"/>
        </w:rPr>
        <w:t xml:space="preserve"> przez wyborcę w taki sposób, żeby dane wrażliwe nie były dos</w:t>
      </w:r>
      <w:r w:rsidR="0077443A">
        <w:rPr>
          <w:rFonts w:ascii="Times New Roman" w:hAnsi="Times New Roman" w:cs="Times New Roman"/>
          <w:sz w:val="26"/>
          <w:szCs w:val="26"/>
        </w:rPr>
        <w:t>tępne dla komisji, która nie ma </w:t>
      </w:r>
      <w:r w:rsidR="00F24345" w:rsidRPr="00D7778A">
        <w:rPr>
          <w:rFonts w:ascii="Times New Roman" w:hAnsi="Times New Roman" w:cs="Times New Roman"/>
          <w:sz w:val="26"/>
          <w:szCs w:val="26"/>
        </w:rPr>
        <w:t>prawa żądania ich udostępnienia;</w:t>
      </w:r>
    </w:p>
    <w:p w:rsidR="00FE4D2C" w:rsidRPr="00D7778A" w:rsidRDefault="00FE4D2C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4)</w:t>
      </w:r>
      <w:r w:rsidRPr="00D7778A">
        <w:rPr>
          <w:rFonts w:ascii="Times New Roman" w:hAnsi="Times New Roman" w:cs="Times New Roman"/>
          <w:sz w:val="26"/>
          <w:szCs w:val="26"/>
        </w:rPr>
        <w:tab/>
        <w:t>obywatelowi polskiemu stale zamieszkując</w:t>
      </w:r>
      <w:r w:rsidR="00930FD6">
        <w:rPr>
          <w:rFonts w:ascii="Times New Roman" w:hAnsi="Times New Roman" w:cs="Times New Roman"/>
          <w:sz w:val="26"/>
          <w:szCs w:val="26"/>
        </w:rPr>
        <w:t>emu za granicą, a głosującemu w </w:t>
      </w:r>
      <w:r w:rsidRPr="00D7778A">
        <w:rPr>
          <w:rFonts w:ascii="Times New Roman" w:hAnsi="Times New Roman" w:cs="Times New Roman"/>
          <w:sz w:val="26"/>
          <w:szCs w:val="26"/>
        </w:rPr>
        <w:t xml:space="preserve">kraju </w:t>
      </w:r>
      <w:r w:rsidRPr="00FB7B2B">
        <w:rPr>
          <w:rFonts w:ascii="Times New Roman" w:hAnsi="Times New Roman" w:cs="Times New Roman"/>
          <w:b/>
          <w:sz w:val="26"/>
          <w:szCs w:val="26"/>
        </w:rPr>
        <w:t xml:space="preserve">na podstawie </w:t>
      </w:r>
      <w:r w:rsidRPr="00FB7B2B">
        <w:rPr>
          <w:rFonts w:ascii="Times New Roman" w:hAnsi="Times New Roman" w:cs="Times New Roman"/>
          <w:b/>
          <w:sz w:val="26"/>
          <w:szCs w:val="26"/>
          <w:u w:val="single"/>
        </w:rPr>
        <w:t>ważnego</w:t>
      </w:r>
      <w:r w:rsidRPr="00FB7B2B">
        <w:rPr>
          <w:rFonts w:ascii="Times New Roman" w:hAnsi="Times New Roman" w:cs="Times New Roman"/>
          <w:b/>
          <w:sz w:val="26"/>
          <w:szCs w:val="26"/>
        </w:rPr>
        <w:t xml:space="preserve"> polskiego paszportu, jeśli </w:t>
      </w:r>
      <w:r w:rsidRPr="00FB7B2B">
        <w:rPr>
          <w:rFonts w:ascii="Times New Roman" w:hAnsi="Times New Roman" w:cs="Times New Roman"/>
          <w:b/>
          <w:sz w:val="26"/>
          <w:szCs w:val="26"/>
          <w:u w:val="single"/>
        </w:rPr>
        <w:t>udokumentuje</w:t>
      </w:r>
      <w:r w:rsidRPr="00FB7B2B">
        <w:rPr>
          <w:rFonts w:ascii="Times New Roman" w:hAnsi="Times New Roman" w:cs="Times New Roman"/>
          <w:b/>
          <w:sz w:val="26"/>
          <w:szCs w:val="26"/>
        </w:rPr>
        <w:t>, iż</w:t>
      </w:r>
      <w:r w:rsidR="00930FD6">
        <w:rPr>
          <w:rFonts w:ascii="Times New Roman" w:hAnsi="Times New Roman" w:cs="Times New Roman"/>
          <w:b/>
          <w:sz w:val="26"/>
          <w:szCs w:val="26"/>
        </w:rPr>
        <w:t> </w:t>
      </w:r>
      <w:r w:rsidRPr="00FB7B2B">
        <w:rPr>
          <w:rFonts w:ascii="Times New Roman" w:hAnsi="Times New Roman" w:cs="Times New Roman"/>
          <w:b/>
          <w:sz w:val="26"/>
          <w:szCs w:val="26"/>
        </w:rPr>
        <w:t>stale zamieszkuje za granicą</w:t>
      </w:r>
      <w:r w:rsidRPr="00D7778A">
        <w:rPr>
          <w:rFonts w:ascii="Times New Roman" w:hAnsi="Times New Roman" w:cs="Times New Roman"/>
          <w:sz w:val="26"/>
          <w:szCs w:val="26"/>
        </w:rPr>
        <w:t>. Podstawą dopisania takiego wyborcy do spisu jest ważny polski paszport. Podstawą nie może być okazanie dowodu osobistego, nawet w przypadku wyborców zami</w:t>
      </w:r>
      <w:r w:rsidR="00DF520B">
        <w:rPr>
          <w:rFonts w:ascii="Times New Roman" w:hAnsi="Times New Roman" w:cs="Times New Roman"/>
          <w:sz w:val="26"/>
          <w:szCs w:val="26"/>
        </w:rPr>
        <w:t>eszkujących stale za granicą na </w:t>
      </w:r>
      <w:r w:rsidRPr="00D7778A">
        <w:rPr>
          <w:rFonts w:ascii="Times New Roman" w:hAnsi="Times New Roman" w:cs="Times New Roman"/>
          <w:sz w:val="26"/>
          <w:szCs w:val="26"/>
        </w:rPr>
        <w:t xml:space="preserve">obszarze Unii Europejskiej, czy innego państwa, do którego można wjechać na podstawie polskiego dowodu osobistego. </w:t>
      </w:r>
      <w:r w:rsidRPr="00D25319">
        <w:rPr>
          <w:rFonts w:ascii="Times New Roman" w:hAnsi="Times New Roman" w:cs="Times New Roman"/>
          <w:b/>
          <w:sz w:val="26"/>
          <w:szCs w:val="26"/>
        </w:rPr>
        <w:t>Udokumentowanie zamieszkiwania za granicą polega na okazaniu komisji dokumentu potwierdzającego ten fakt</w:t>
      </w:r>
      <w:r w:rsidRPr="00D7778A">
        <w:rPr>
          <w:rFonts w:ascii="Times New Roman" w:hAnsi="Times New Roman" w:cs="Times New Roman"/>
          <w:sz w:val="26"/>
          <w:szCs w:val="26"/>
        </w:rPr>
        <w:t xml:space="preserve">. Dokumentem takim jest np.: karta stałego pobytu, dokument potwierdzający zatrudnienie za granicą, dokument potwierdzający uprawnienie do korzystania ze świadczeń ubezpieczenia społecznego za granicą itp. Dokument ten </w:t>
      </w:r>
      <w:r w:rsidRPr="00D7778A">
        <w:rPr>
          <w:rFonts w:ascii="Times New Roman" w:hAnsi="Times New Roman" w:cs="Times New Roman"/>
          <w:b/>
          <w:sz w:val="26"/>
          <w:szCs w:val="26"/>
        </w:rPr>
        <w:t xml:space="preserve">musi być przedłożony wraz z tłumaczeniem </w:t>
      </w:r>
      <w:r w:rsidR="0013105C" w:rsidRPr="00D7778A">
        <w:rPr>
          <w:rFonts w:ascii="Times New Roman" w:hAnsi="Times New Roman" w:cs="Times New Roman"/>
          <w:b/>
          <w:sz w:val="26"/>
          <w:szCs w:val="26"/>
        </w:rPr>
        <w:t xml:space="preserve">przysięgłym </w:t>
      </w:r>
      <w:r w:rsidRPr="00D7778A">
        <w:rPr>
          <w:rFonts w:ascii="Times New Roman" w:hAnsi="Times New Roman" w:cs="Times New Roman"/>
          <w:b/>
          <w:sz w:val="26"/>
          <w:szCs w:val="26"/>
        </w:rPr>
        <w:t>na język polski.</w:t>
      </w:r>
      <w:r w:rsidRPr="00D7778A">
        <w:rPr>
          <w:rFonts w:ascii="Times New Roman" w:hAnsi="Times New Roman" w:cs="Times New Roman"/>
          <w:sz w:val="26"/>
          <w:szCs w:val="26"/>
        </w:rPr>
        <w:t xml:space="preserve"> Przed dopisaniem do spisu obywatela polskiego stale zamieszkałego za granicą komisja jest obowiązana sprawdzić, czy w paszporcie nie ma odcisku pieczęci innej komisji z datą </w:t>
      </w:r>
      <w:r w:rsidR="002C035C" w:rsidRPr="00D7778A">
        <w:rPr>
          <w:rFonts w:ascii="Times New Roman" w:hAnsi="Times New Roman" w:cs="Times New Roman"/>
          <w:sz w:val="26"/>
          <w:szCs w:val="26"/>
        </w:rPr>
        <w:t>głosowania (26</w:t>
      </w:r>
      <w:r w:rsidRPr="00D7778A">
        <w:rPr>
          <w:rFonts w:ascii="Times New Roman" w:hAnsi="Times New Roman" w:cs="Times New Roman"/>
          <w:sz w:val="26"/>
          <w:szCs w:val="26"/>
        </w:rPr>
        <w:t xml:space="preserve"> </w:t>
      </w:r>
      <w:r w:rsidR="002C035C" w:rsidRPr="00D7778A">
        <w:rPr>
          <w:rFonts w:ascii="Times New Roman" w:hAnsi="Times New Roman" w:cs="Times New Roman"/>
          <w:sz w:val="26"/>
          <w:szCs w:val="26"/>
        </w:rPr>
        <w:t>maja</w:t>
      </w:r>
      <w:r w:rsidRPr="00D7778A">
        <w:rPr>
          <w:rFonts w:ascii="Times New Roman" w:hAnsi="Times New Roman" w:cs="Times New Roman"/>
          <w:sz w:val="26"/>
          <w:szCs w:val="26"/>
        </w:rPr>
        <w:t xml:space="preserve"> 201</w:t>
      </w:r>
      <w:r w:rsidR="002C035C" w:rsidRPr="00D7778A">
        <w:rPr>
          <w:rFonts w:ascii="Times New Roman" w:hAnsi="Times New Roman" w:cs="Times New Roman"/>
          <w:sz w:val="26"/>
          <w:szCs w:val="26"/>
        </w:rPr>
        <w:t>9</w:t>
      </w:r>
      <w:r w:rsidR="00601960">
        <w:rPr>
          <w:rFonts w:ascii="Times New Roman" w:hAnsi="Times New Roman" w:cs="Times New Roman"/>
          <w:sz w:val="26"/>
          <w:szCs w:val="26"/>
        </w:rPr>
        <w:t xml:space="preserve"> r.); w </w:t>
      </w:r>
      <w:r w:rsidRPr="00D7778A">
        <w:rPr>
          <w:rFonts w:ascii="Times New Roman" w:hAnsi="Times New Roman" w:cs="Times New Roman"/>
          <w:sz w:val="26"/>
          <w:szCs w:val="26"/>
        </w:rPr>
        <w:t>takim przypadku należy odmówić dopisania wyborcy do spisu, gdyż odcisk pieczęci komisji w paszporcie świ</w:t>
      </w:r>
      <w:r w:rsidR="00601960">
        <w:rPr>
          <w:rFonts w:ascii="Times New Roman" w:hAnsi="Times New Roman" w:cs="Times New Roman"/>
          <w:sz w:val="26"/>
          <w:szCs w:val="26"/>
        </w:rPr>
        <w:t>adczy o wcześniejszym udziale w </w:t>
      </w:r>
      <w:r w:rsidRPr="00D7778A">
        <w:rPr>
          <w:rFonts w:ascii="Times New Roman" w:hAnsi="Times New Roman" w:cs="Times New Roman"/>
          <w:sz w:val="26"/>
          <w:szCs w:val="26"/>
        </w:rPr>
        <w:t xml:space="preserve">głosowaniu. Dane objęte spisem wpisuje się w odpowiednich rubrykach spisu na podstawie paszportu. W rubryce spisu „Uwagi” wpisuje się numer paszportu oraz miejsce i datę jego wydania. Po dopisaniu do spisu obywatela polskiego zamieszkałego za granicą </w:t>
      </w:r>
      <w:r w:rsidRPr="00D7778A">
        <w:rPr>
          <w:rFonts w:ascii="Times New Roman" w:hAnsi="Times New Roman" w:cs="Times New Roman"/>
          <w:b/>
          <w:sz w:val="26"/>
          <w:szCs w:val="26"/>
        </w:rPr>
        <w:t>komisja jest obow</w:t>
      </w:r>
      <w:r w:rsidR="008F552D">
        <w:rPr>
          <w:rFonts w:ascii="Times New Roman" w:hAnsi="Times New Roman" w:cs="Times New Roman"/>
          <w:b/>
          <w:sz w:val="26"/>
          <w:szCs w:val="26"/>
        </w:rPr>
        <w:t>iązana umieścić w paszporcie na </w:t>
      </w:r>
      <w:r w:rsidRPr="00D7778A">
        <w:rPr>
          <w:rFonts w:ascii="Times New Roman" w:hAnsi="Times New Roman" w:cs="Times New Roman"/>
          <w:b/>
          <w:sz w:val="26"/>
          <w:szCs w:val="26"/>
        </w:rPr>
        <w:t>ostatniej wolnej stronie przeznaczonej na adnotacje wizowe jedynie odcisk swojej pieczęci i wpisać datę głosowania</w:t>
      </w:r>
      <w:r w:rsidRPr="00D7778A">
        <w:rPr>
          <w:rFonts w:ascii="Times New Roman" w:hAnsi="Times New Roman" w:cs="Times New Roman"/>
          <w:sz w:val="26"/>
          <w:szCs w:val="26"/>
        </w:rPr>
        <w:t xml:space="preserve">. Niedopuszczalne jest umieszczanie żadnych innych wpisów lub adnotacji. Umieszczanie odcisku pieczęci komisji w paszporcie nie dotyczy przypadków, gdy do głosowania </w:t>
      </w:r>
      <w:r w:rsidR="00F24345" w:rsidRPr="00D7778A">
        <w:rPr>
          <w:rFonts w:ascii="Times New Roman" w:hAnsi="Times New Roman" w:cs="Times New Roman"/>
          <w:sz w:val="26"/>
          <w:szCs w:val="26"/>
        </w:rPr>
        <w:t>przystępuje osoba zamieszkała w </w:t>
      </w:r>
      <w:r w:rsidRPr="00D7778A">
        <w:rPr>
          <w:rFonts w:ascii="Times New Roman" w:hAnsi="Times New Roman" w:cs="Times New Roman"/>
          <w:sz w:val="26"/>
          <w:szCs w:val="26"/>
        </w:rPr>
        <w:t>kraju, której na</w:t>
      </w:r>
      <w:r w:rsidR="005276A6">
        <w:rPr>
          <w:rFonts w:ascii="Times New Roman" w:hAnsi="Times New Roman" w:cs="Times New Roman"/>
          <w:sz w:val="26"/>
          <w:szCs w:val="26"/>
        </w:rPr>
        <w:t>zwisko jest ujęte w spisie, lub </w:t>
      </w:r>
      <w:r w:rsidRPr="00D7778A">
        <w:rPr>
          <w:rFonts w:ascii="Times New Roman" w:hAnsi="Times New Roman" w:cs="Times New Roman"/>
          <w:sz w:val="26"/>
          <w:szCs w:val="26"/>
        </w:rPr>
        <w:t xml:space="preserve">osoba przedkładająca zaświadczenie o prawie do głosowania, albo osoba głosująca jako pełnomocnik, posługująca się paszportem </w:t>
      </w:r>
      <w:r w:rsidR="00F24345" w:rsidRPr="00D7778A">
        <w:rPr>
          <w:rFonts w:ascii="Times New Roman" w:hAnsi="Times New Roman" w:cs="Times New Roman"/>
          <w:sz w:val="26"/>
          <w:szCs w:val="26"/>
        </w:rPr>
        <w:t xml:space="preserve">jedynie </w:t>
      </w:r>
      <w:r w:rsidRPr="00D7778A">
        <w:rPr>
          <w:rFonts w:ascii="Times New Roman" w:hAnsi="Times New Roman" w:cs="Times New Roman"/>
          <w:sz w:val="26"/>
          <w:szCs w:val="26"/>
        </w:rPr>
        <w:t>w celu umożliwienia ustalenia jej tożsamości;</w:t>
      </w:r>
    </w:p>
    <w:p w:rsidR="00F207FB" w:rsidRPr="00D7778A" w:rsidRDefault="00FE4D2C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5)</w:t>
      </w:r>
      <w:r w:rsidRPr="00D7778A">
        <w:rPr>
          <w:rFonts w:ascii="Times New Roman" w:hAnsi="Times New Roman" w:cs="Times New Roman"/>
          <w:sz w:val="26"/>
          <w:szCs w:val="26"/>
        </w:rPr>
        <w:tab/>
      </w:r>
      <w:r w:rsidR="00D25319" w:rsidRPr="00D25319">
        <w:rPr>
          <w:rFonts w:ascii="Times New Roman" w:hAnsi="Times New Roman" w:cs="Times New Roman"/>
          <w:b/>
          <w:sz w:val="26"/>
          <w:szCs w:val="26"/>
        </w:rPr>
        <w:t>w obwodzie odrębnym</w:t>
      </w:r>
      <w:r w:rsidR="00D25319" w:rsidRPr="00D7778A">
        <w:rPr>
          <w:rFonts w:ascii="Times New Roman" w:hAnsi="Times New Roman" w:cs="Times New Roman"/>
          <w:sz w:val="26"/>
          <w:szCs w:val="26"/>
        </w:rPr>
        <w:t xml:space="preserve"> </w:t>
      </w:r>
      <w:r w:rsidRPr="00D7778A">
        <w:rPr>
          <w:rFonts w:ascii="Times New Roman" w:hAnsi="Times New Roman" w:cs="Times New Roman"/>
          <w:sz w:val="26"/>
          <w:szCs w:val="26"/>
        </w:rPr>
        <w:t>osobie, która chce głosować, a przybyła do danej jednostki przed dniem głosowania; dla dopisania tej osoby do spisu nie jest wymagane posiadanie zaświadczenia o prawie do głosowania. W celu uniknięcia trudności z bieżącym potwierdzaniem przybycia do jednostki komisja wcześniej powinna zwrócić się do jej kierownika o udostępnienie wykazu osób, które zostały przyjęte przed dniem głosowania, a nie były ujęte w wykazie przekazanym urzędowi gminy w celu sporządzenia spisu wyborców</w:t>
      </w:r>
      <w:r w:rsidR="00D25319">
        <w:rPr>
          <w:rFonts w:ascii="Times New Roman" w:hAnsi="Times New Roman" w:cs="Times New Roman"/>
          <w:sz w:val="26"/>
          <w:szCs w:val="26"/>
        </w:rPr>
        <w:t xml:space="preserve"> otrzymanym z urzędów gmin</w:t>
      </w:r>
      <w:r w:rsidRPr="00D7778A">
        <w:rPr>
          <w:rFonts w:ascii="Times New Roman" w:hAnsi="Times New Roman" w:cs="Times New Roman"/>
          <w:sz w:val="26"/>
          <w:szCs w:val="26"/>
        </w:rPr>
        <w:t>.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Dodatkowy formularz spisu wyborców, na którym komisja dopisuje wyborców w dniu głosowania, powinien zawierać oznaczenie „Dodatkowy formularz spisu wyborców”. Członek komisji dopisujący na tym formularzu wyborcę w dniu głosowania każdorazowo, obok imienia i nazwiska osoby dopisanej, umieszcza swoją parafę. Po zakończeniu głosowania dodatkowy formularz spisu wyborców powinien zostać opatrzony pieczęcią komisji oraz podpisany przez przewodniczącego komisji lub jego zastępcę.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Komisja nie jest uprawniona do dokonywania jakichkolwiek innych zmian w spisie wyborców.</w:t>
      </w:r>
    </w:p>
    <w:p w:rsidR="002C035C" w:rsidRPr="00D7778A" w:rsidRDefault="00F207FB" w:rsidP="005276A6">
      <w:pPr>
        <w:keepNext/>
        <w:keepLines/>
        <w:tabs>
          <w:tab w:val="left" w:pos="454"/>
        </w:tabs>
        <w:autoSpaceDE w:val="0"/>
        <w:autoSpaceDN w:val="0"/>
        <w:adjustRightInd w:val="0"/>
        <w:spacing w:before="283" w:after="0" w:line="360" w:lineRule="auto"/>
        <w:ind w:left="454" w:hanging="454"/>
        <w:jc w:val="both"/>
        <w:textAlignment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pacing w:val="20"/>
          <w:sz w:val="26"/>
          <w:szCs w:val="26"/>
        </w:rPr>
        <w:t>Wydawanie wyborcom kart do głosowania</w:t>
      </w:r>
    </w:p>
    <w:p w:rsidR="00F207FB" w:rsidRPr="00D7778A" w:rsidRDefault="00F24345" w:rsidP="005276A6">
      <w:pPr>
        <w:pStyle w:val="Akapitzlist"/>
        <w:keepNext/>
        <w:keepLines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Wyborcy </w:t>
      </w:r>
      <w:r w:rsidR="003B7ACB" w:rsidRPr="00D7778A">
        <w:rPr>
          <w:rFonts w:ascii="Times New Roman" w:hAnsi="Times New Roman" w:cs="Times New Roman"/>
          <w:sz w:val="26"/>
          <w:szCs w:val="26"/>
        </w:rPr>
        <w:t>wydaje się jedn</w:t>
      </w:r>
      <w:r w:rsidRPr="00D7778A">
        <w:rPr>
          <w:rFonts w:ascii="Times New Roman" w:hAnsi="Times New Roman" w:cs="Times New Roman"/>
          <w:sz w:val="26"/>
          <w:szCs w:val="26"/>
        </w:rPr>
        <w:t>ą</w:t>
      </w:r>
      <w:r w:rsidR="003B7ACB" w:rsidRPr="00D7778A">
        <w:rPr>
          <w:rFonts w:ascii="Times New Roman" w:hAnsi="Times New Roman" w:cs="Times New Roman"/>
          <w:sz w:val="26"/>
          <w:szCs w:val="26"/>
        </w:rPr>
        <w:t xml:space="preserve"> kar</w:t>
      </w:r>
      <w:r w:rsidRPr="00D7778A">
        <w:rPr>
          <w:rFonts w:ascii="Times New Roman" w:hAnsi="Times New Roman" w:cs="Times New Roman"/>
          <w:sz w:val="26"/>
          <w:szCs w:val="26"/>
        </w:rPr>
        <w:t>tę</w:t>
      </w:r>
      <w:r w:rsidR="003B7ACB" w:rsidRPr="00D7778A">
        <w:rPr>
          <w:rFonts w:ascii="Times New Roman" w:hAnsi="Times New Roman" w:cs="Times New Roman"/>
          <w:sz w:val="26"/>
          <w:szCs w:val="26"/>
        </w:rPr>
        <w:t xml:space="preserve"> do głosowania.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Przy wydawaniu kart do </w:t>
      </w:r>
      <w:r w:rsidR="00F207FB" w:rsidRPr="00D7778A">
        <w:rPr>
          <w:rFonts w:ascii="Times New Roman" w:hAnsi="Times New Roman" w:cs="Times New Roman"/>
          <w:b/>
          <w:bCs/>
          <w:sz w:val="26"/>
          <w:szCs w:val="26"/>
        </w:rPr>
        <w:t>głosowania komisja sprawdza, czy wydawane karty są ostemplowane jej pieczęcią</w:t>
      </w:r>
      <w:r w:rsidR="002C035C"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128BC" w:rsidRPr="00D7778A">
        <w:rPr>
          <w:rFonts w:ascii="Times New Roman" w:hAnsi="Times New Roman" w:cs="Times New Roman"/>
          <w:b/>
          <w:bCs/>
          <w:sz w:val="26"/>
          <w:szCs w:val="26"/>
        </w:rPr>
        <w:t>(patrz</w:t>
      </w:r>
      <w:r w:rsidR="000767E2" w:rsidRPr="00D7778A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6128BC"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pkt </w:t>
      </w:r>
      <w:r w:rsidR="00D40A40">
        <w:rPr>
          <w:rFonts w:ascii="Times New Roman" w:hAnsi="Times New Roman" w:cs="Times New Roman"/>
          <w:b/>
          <w:bCs/>
          <w:sz w:val="26"/>
          <w:szCs w:val="26"/>
        </w:rPr>
        <w:t>28</w:t>
      </w:r>
      <w:r w:rsidR="002C035C" w:rsidRPr="00D7778A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F207FB" w:rsidRPr="00D7778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Ponadto komisja zwraca uwagę, by wyborca potwie</w:t>
      </w:r>
      <w:r w:rsidR="002C035C" w:rsidRPr="00D7778A">
        <w:rPr>
          <w:rFonts w:ascii="Times New Roman" w:hAnsi="Times New Roman" w:cs="Times New Roman"/>
          <w:sz w:val="26"/>
          <w:szCs w:val="26"/>
        </w:rPr>
        <w:t xml:space="preserve">rdził własnoręcznym podpisem, w </w:t>
      </w:r>
      <w:r w:rsidRPr="00D7778A">
        <w:rPr>
          <w:rFonts w:ascii="Times New Roman" w:hAnsi="Times New Roman" w:cs="Times New Roman"/>
          <w:sz w:val="26"/>
          <w:szCs w:val="26"/>
        </w:rPr>
        <w:t>przeznaczonej na to rubryce spisu wyborców, fakt otrzymania kart</w:t>
      </w:r>
      <w:r w:rsidR="002B2C1E">
        <w:rPr>
          <w:rFonts w:ascii="Times New Roman" w:hAnsi="Times New Roman" w:cs="Times New Roman"/>
          <w:sz w:val="26"/>
          <w:szCs w:val="26"/>
        </w:rPr>
        <w:t>y</w:t>
      </w:r>
      <w:r w:rsidRPr="00D7778A">
        <w:rPr>
          <w:rFonts w:ascii="Times New Roman" w:hAnsi="Times New Roman" w:cs="Times New Roman"/>
          <w:sz w:val="26"/>
          <w:szCs w:val="26"/>
        </w:rPr>
        <w:t xml:space="preserve">.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Jeżeli wyborca nie potwierdzi własnoręcznym podpisem odbioru kart</w:t>
      </w:r>
      <w:r w:rsidR="006128BC" w:rsidRPr="00D7778A">
        <w:rPr>
          <w:rFonts w:ascii="Times New Roman" w:hAnsi="Times New Roman" w:cs="Times New Roman"/>
          <w:b/>
          <w:bCs/>
          <w:sz w:val="26"/>
          <w:szCs w:val="26"/>
        </w:rPr>
        <w:t>y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do głosowania, </w:t>
      </w:r>
      <w:r w:rsidRPr="00497BB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komisja odmawia </w:t>
      </w:r>
      <w:r w:rsidR="006128BC" w:rsidRPr="00497BB6">
        <w:rPr>
          <w:rFonts w:ascii="Times New Roman" w:hAnsi="Times New Roman" w:cs="Times New Roman"/>
          <w:b/>
          <w:bCs/>
          <w:sz w:val="26"/>
          <w:szCs w:val="26"/>
          <w:u w:val="single"/>
        </w:rPr>
        <w:t>jej</w:t>
      </w:r>
      <w:r w:rsidRPr="00497BB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wydania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Jedynie w przypadku gdy wyborca okaże komisji dokument potwierdzający, że jest osobą niepełno</w:t>
      </w:r>
      <w:r w:rsidR="002C035C"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sprawną o znacznym lub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umiarkowanym stopniu niepełnosprawności w rozumieniu ustawy </w:t>
      </w:r>
      <w:r w:rsidR="00751405"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z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dnia 27 sierpnia 1997 r. o rehabilita</w:t>
      </w:r>
      <w:r w:rsidR="00751405"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cji zawodowej i społecznej oraz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zatrudnianiu o</w:t>
      </w:r>
      <w:r w:rsidR="00751405"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sób niepełnosprawnych (Dz. U. z 2018 r. poz. 511, z późn. zm.) i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nie może w związku z tym potwierdzić otrzymania kart</w:t>
      </w:r>
      <w:r w:rsidR="009E5208">
        <w:rPr>
          <w:rFonts w:ascii="Times New Roman" w:hAnsi="Times New Roman" w:cs="Times New Roman"/>
          <w:b/>
          <w:bCs/>
          <w:sz w:val="26"/>
          <w:szCs w:val="26"/>
        </w:rPr>
        <w:t>y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do głosowania, członek komisji wydający kart</w:t>
      </w:r>
      <w:r w:rsidR="009E5208">
        <w:rPr>
          <w:rFonts w:ascii="Times New Roman" w:hAnsi="Times New Roman" w:cs="Times New Roman"/>
          <w:b/>
          <w:bCs/>
          <w:sz w:val="26"/>
          <w:szCs w:val="26"/>
        </w:rPr>
        <w:t>ę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do głosowania wraz z przewodniczącym lub zastępcą przewodniczącego stwierdza fakt wydania kart</w:t>
      </w:r>
      <w:r w:rsidR="009E5208">
        <w:rPr>
          <w:rFonts w:ascii="Times New Roman" w:hAnsi="Times New Roman" w:cs="Times New Roman"/>
          <w:b/>
          <w:bCs/>
          <w:sz w:val="26"/>
          <w:szCs w:val="26"/>
        </w:rPr>
        <w:t>y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oraz przyczynę braku podpisu osoby otrzymującej kart</w:t>
      </w:r>
      <w:r w:rsidR="009E5208">
        <w:rPr>
          <w:rFonts w:ascii="Times New Roman" w:hAnsi="Times New Roman" w:cs="Times New Roman"/>
          <w:b/>
          <w:bCs/>
          <w:sz w:val="26"/>
          <w:szCs w:val="26"/>
        </w:rPr>
        <w:t>ę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W przypadku wątpliwości, czy przedłożony dokument upoważnia wyborcę do niepotwierdzenia odbioru karty podpisem</w:t>
      </w:r>
      <w:r w:rsidR="002C035C" w:rsidRPr="00D7778A">
        <w:rPr>
          <w:rFonts w:ascii="Times New Roman" w:hAnsi="Times New Roman" w:cs="Times New Roman"/>
          <w:sz w:val="26"/>
          <w:szCs w:val="26"/>
        </w:rPr>
        <w:t xml:space="preserve"> w spisie, komisja zwraca się o </w:t>
      </w:r>
      <w:r w:rsidRPr="00D7778A">
        <w:rPr>
          <w:rFonts w:ascii="Times New Roman" w:hAnsi="Times New Roman" w:cs="Times New Roman"/>
          <w:sz w:val="26"/>
          <w:szCs w:val="26"/>
        </w:rPr>
        <w:t>pomoc do urzędu gminy.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Przy czynności potwierdzania przez wyborców otrzymania karty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należy zwrócić szczególną uwagę, by podpisy składane były w miejscach (w linii) odpowiadających nazwiskom</w:t>
      </w:r>
      <w:r w:rsidRPr="00D7778A">
        <w:rPr>
          <w:rFonts w:ascii="Times New Roman" w:hAnsi="Times New Roman" w:cs="Times New Roman"/>
          <w:sz w:val="26"/>
          <w:szCs w:val="26"/>
        </w:rPr>
        <w:t>.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7778A">
        <w:rPr>
          <w:rFonts w:ascii="Times New Roman" w:hAnsi="Times New Roman" w:cs="Times New Roman"/>
          <w:sz w:val="26"/>
          <w:szCs w:val="26"/>
        </w:rPr>
        <w:t>Możliwe jest składanie podpisu bez odwracania spisu.</w:t>
      </w:r>
    </w:p>
    <w:p w:rsidR="00F24345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W przypadku gdy komisja zauważy, że osoba podpisała się w linii przy nazwisku innego wyborcy, wskazuje tej osobie właściwe miejsce w spisie do złożenia podpisu, a podpis złożony w niewłaściwym miejscu skreśla. Skreślenie opatruje się adnotacją „podpis w nieprawidłowym miejscu” </w:t>
      </w:r>
      <w:r w:rsidR="00751405" w:rsidRPr="00D7778A">
        <w:rPr>
          <w:rFonts w:ascii="Times New Roman" w:hAnsi="Times New Roman" w:cs="Times New Roman"/>
          <w:sz w:val="26"/>
          <w:szCs w:val="26"/>
        </w:rPr>
        <w:t>i parafami członka komisji oraz </w:t>
      </w:r>
      <w:r w:rsidRPr="00D7778A">
        <w:rPr>
          <w:rFonts w:ascii="Times New Roman" w:hAnsi="Times New Roman" w:cs="Times New Roman"/>
          <w:sz w:val="26"/>
          <w:szCs w:val="26"/>
        </w:rPr>
        <w:t xml:space="preserve">przewodniczącego komisji lub jego zastępcy. </w:t>
      </w:r>
    </w:p>
    <w:p w:rsidR="00F207FB" w:rsidRPr="00D7778A" w:rsidRDefault="00F207FB" w:rsidP="00F24345">
      <w:pPr>
        <w:tabs>
          <w:tab w:val="left" w:pos="850"/>
        </w:tabs>
        <w:autoSpaceDE w:val="0"/>
        <w:autoSpaceDN w:val="0"/>
        <w:adjustRightInd w:val="0"/>
        <w:spacing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Zwrócić także należy uwagę na 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bezwzględną konieczność zapewnienia ochrony danych osobowych wyborców ujętych w spisie</w:t>
      </w:r>
      <w:r w:rsidRPr="00D7778A">
        <w:rPr>
          <w:rFonts w:ascii="Times New Roman" w:hAnsi="Times New Roman" w:cs="Times New Roman"/>
          <w:sz w:val="26"/>
          <w:szCs w:val="26"/>
        </w:rPr>
        <w:t>, w tym przed ujawnieniem danych osobowych innych osób przy potwierdzaniu przez wyborcę odbioru kart</w:t>
      </w:r>
      <w:r w:rsidR="00AC3012">
        <w:rPr>
          <w:rFonts w:ascii="Times New Roman" w:hAnsi="Times New Roman" w:cs="Times New Roman"/>
          <w:sz w:val="26"/>
          <w:szCs w:val="26"/>
        </w:rPr>
        <w:t>y</w:t>
      </w:r>
      <w:r w:rsidRPr="00D7778A">
        <w:rPr>
          <w:rFonts w:ascii="Times New Roman" w:hAnsi="Times New Roman" w:cs="Times New Roman"/>
          <w:sz w:val="26"/>
          <w:szCs w:val="26"/>
        </w:rPr>
        <w:t xml:space="preserve"> do głosowania. W tym celu komisja stosuje przekazane przez urząd gminy osłony na spis zabezpieczające dane osobowe innych osób ujętych w spisie. </w:t>
      </w:r>
      <w:r w:rsidRPr="00D7778A">
        <w:rPr>
          <w:rFonts w:ascii="Times New Roman" w:hAnsi="Times New Roman" w:cs="Times New Roman"/>
          <w:b/>
          <w:sz w:val="26"/>
          <w:szCs w:val="26"/>
        </w:rPr>
        <w:t>Niewykonywanie lub niewłaściwe wykonywanie powyższego obowiązku skutkować może odpowiedzialnością za naruszenie przepisów dotyczących ochrony danych osobowych.</w:t>
      </w:r>
    </w:p>
    <w:p w:rsidR="00F207FB" w:rsidRPr="00D7778A" w:rsidRDefault="00F207FB" w:rsidP="00751405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Komisja odmawia ponownego wydania karty </w:t>
      </w:r>
      <w:r w:rsidR="00751405" w:rsidRPr="00D7778A">
        <w:rPr>
          <w:rFonts w:ascii="Times New Roman" w:hAnsi="Times New Roman" w:cs="Times New Roman"/>
          <w:b/>
          <w:bCs/>
          <w:sz w:val="26"/>
          <w:szCs w:val="26"/>
        </w:rPr>
        <w:t>do głosowania niezależnie od 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przyczyn tego żądania (np. z powodu pomyłkowego wypełnienia karty, zniszczenia jej itp.).</w:t>
      </w:r>
    </w:p>
    <w:p w:rsidR="00F207FB" w:rsidRPr="00D7778A" w:rsidRDefault="00F207FB" w:rsidP="00751405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Na wniosek wyborcy komisja jest obowiązana wyjaśnić mu sposób głos</w:t>
      </w:r>
      <w:r w:rsidR="003B7ACB" w:rsidRPr="00D7778A">
        <w:rPr>
          <w:rFonts w:ascii="Times New Roman" w:hAnsi="Times New Roman" w:cs="Times New Roman"/>
          <w:sz w:val="26"/>
          <w:szCs w:val="26"/>
        </w:rPr>
        <w:t xml:space="preserve">owania w wyborach do Parlamentu Europejskiego, zgodnie z </w:t>
      </w:r>
      <w:r w:rsidRPr="00D7778A">
        <w:rPr>
          <w:rFonts w:ascii="Times New Roman" w:hAnsi="Times New Roman" w:cs="Times New Roman"/>
          <w:sz w:val="26"/>
          <w:szCs w:val="26"/>
        </w:rPr>
        <w:t>informacjami umieszczonymi na karcie do głosowania. Wyjaśnienie to nie może zawierać elementów agitacyjnych.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Ponadto komisja jest obowiązana, na prośbę wyborcy </w:t>
      </w:r>
      <w:r w:rsidR="00751405" w:rsidRPr="00D7778A">
        <w:rPr>
          <w:rFonts w:ascii="Times New Roman" w:hAnsi="Times New Roman" w:cs="Times New Roman"/>
          <w:sz w:val="26"/>
          <w:szCs w:val="26"/>
        </w:rPr>
        <w:t>niepełnosprawnego, do </w:t>
      </w:r>
      <w:r w:rsidRPr="00D7778A">
        <w:rPr>
          <w:rFonts w:ascii="Times New Roman" w:hAnsi="Times New Roman" w:cs="Times New Roman"/>
          <w:sz w:val="26"/>
          <w:szCs w:val="26"/>
        </w:rPr>
        <w:t>przekazania ustnie treści obwieszczeń wyborczych w zakresie informacji o komitetach wyborczych biorących udział w wyborach oraz zarejestrowanych listach kandydatów.</w:t>
      </w:r>
      <w:r w:rsidR="003B7ACB" w:rsidRPr="00D7778A">
        <w:rPr>
          <w:rFonts w:ascii="Times New Roman" w:hAnsi="Times New Roman" w:cs="Times New Roman"/>
          <w:sz w:val="26"/>
          <w:szCs w:val="26"/>
        </w:rPr>
        <w:t xml:space="preserve"> Przekaz dotyczący </w:t>
      </w:r>
      <w:r w:rsidRPr="00D7778A">
        <w:rPr>
          <w:rFonts w:ascii="Times New Roman" w:hAnsi="Times New Roman" w:cs="Times New Roman"/>
          <w:sz w:val="26"/>
          <w:szCs w:val="26"/>
        </w:rPr>
        <w:t>list kandydatów powinien się ogranic</w:t>
      </w:r>
      <w:r w:rsidR="00751405" w:rsidRPr="00D7778A">
        <w:rPr>
          <w:rFonts w:ascii="Times New Roman" w:hAnsi="Times New Roman" w:cs="Times New Roman"/>
          <w:sz w:val="26"/>
          <w:szCs w:val="26"/>
        </w:rPr>
        <w:t>zać do </w:t>
      </w:r>
      <w:r w:rsidR="003B7ACB" w:rsidRPr="00D7778A">
        <w:rPr>
          <w:rFonts w:ascii="Times New Roman" w:hAnsi="Times New Roman" w:cs="Times New Roman"/>
          <w:sz w:val="26"/>
          <w:szCs w:val="26"/>
        </w:rPr>
        <w:t xml:space="preserve">poinformowania wyborcy o </w:t>
      </w:r>
      <w:r w:rsidRPr="00D7778A">
        <w:rPr>
          <w:rFonts w:ascii="Times New Roman" w:hAnsi="Times New Roman" w:cs="Times New Roman"/>
          <w:sz w:val="26"/>
          <w:szCs w:val="26"/>
        </w:rPr>
        <w:t xml:space="preserve">liczbie zarejestrowanych list kandydatów w danym okręgu wyborczym, ich numerach i ewentualnie (jeżeli karta do głosowania jest zbroszurowana) o numerze strony, na której lista jest umieszczona na karcie do głosowania, oraz o liczbie kandydatów, a także imionach i nazwiskach kandydatów na konkretnej wskazanej przez wyborcę liście kandydatów.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Czynności te wykonuje przewodniczący komisji lub zastępca przewodniczącego w obecności innego członka komisji.</w:t>
      </w:r>
    </w:p>
    <w:p w:rsidR="00F207FB" w:rsidRPr="00D7778A" w:rsidRDefault="00F207FB" w:rsidP="00872333">
      <w:p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54" w:hanging="454"/>
        <w:jc w:val="both"/>
        <w:textAlignment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pacing w:val="20"/>
          <w:sz w:val="26"/>
          <w:szCs w:val="26"/>
        </w:rPr>
        <w:t>Głosowanie przez pełnomocnika</w:t>
      </w:r>
    </w:p>
    <w:p w:rsidR="00F207FB" w:rsidRPr="00D7778A" w:rsidRDefault="00F207FB" w:rsidP="005234EA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Komisja dopuszcza do głosowania osoby posiadające pełnomocnictwo do głosowania w imieniu wyborcy ujętego w spisie wyborców.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Wyborca, który udzielił pełnomocnictwa do głosowania w jego imieniu, m</w:t>
      </w:r>
      <w:r w:rsidR="005234EA"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oże w dniu głosowania doręczyć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komisji oświadczenie </w:t>
      </w:r>
      <w:r w:rsidRPr="00AB5563">
        <w:rPr>
          <w:rFonts w:ascii="Times New Roman" w:hAnsi="Times New Roman" w:cs="Times New Roman"/>
          <w:b/>
          <w:bCs/>
          <w:sz w:val="26"/>
          <w:szCs w:val="26"/>
          <w:u w:val="single"/>
        </w:rPr>
        <w:t>o cofnięciu pełnomocnictwa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, a także głosować osobiście, jeżeli nie głosował jeszcze w jego imieniu pełnomocnik. Głosowanie osobiste wyborcy powoduje </w:t>
      </w:r>
      <w:r w:rsidRPr="00CA5C28">
        <w:rPr>
          <w:rFonts w:ascii="Times New Roman" w:hAnsi="Times New Roman" w:cs="Times New Roman"/>
          <w:b/>
          <w:bCs/>
          <w:sz w:val="26"/>
          <w:szCs w:val="26"/>
          <w:u w:val="single"/>
        </w:rPr>
        <w:t>wygaśnięcie pełnomocnictwa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do głosowania w jego imieniu.</w:t>
      </w:r>
    </w:p>
    <w:p w:rsidR="00F207FB" w:rsidRPr="00D7778A" w:rsidRDefault="00F207FB" w:rsidP="005234EA">
      <w:pPr>
        <w:tabs>
          <w:tab w:val="left" w:pos="850"/>
        </w:tabs>
        <w:autoSpaceDE w:val="0"/>
        <w:autoSpaceDN w:val="0"/>
        <w:adjustRightInd w:val="0"/>
        <w:spacing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Komisja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nie dopuści</w:t>
      </w:r>
      <w:r w:rsidRPr="00D7778A">
        <w:rPr>
          <w:rFonts w:ascii="Times New Roman" w:hAnsi="Times New Roman" w:cs="Times New Roman"/>
          <w:sz w:val="26"/>
          <w:szCs w:val="26"/>
        </w:rPr>
        <w:t xml:space="preserve"> natomiast do głosowania wyborcy, którego pełnomocnik wziął udział w głosowaniu w jego imieniu wcześniej. Również złożenie oświadczenia o cofnięciu pełnomocnictwa jest w takiej sytuacji bezskuteczne.</w:t>
      </w:r>
    </w:p>
    <w:p w:rsidR="00F207FB" w:rsidRPr="00D7778A" w:rsidRDefault="00F207FB" w:rsidP="005234EA">
      <w:pPr>
        <w:tabs>
          <w:tab w:val="left" w:pos="850"/>
        </w:tabs>
        <w:autoSpaceDE w:val="0"/>
        <w:autoSpaceDN w:val="0"/>
        <w:adjustRightInd w:val="0"/>
        <w:spacing w:after="0" w:line="360" w:lineRule="auto"/>
        <w:ind w:left="454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Fakt cofnięcia lub wygaśnięcia pełnomocnictwa do głosowania komisja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obowiązana jest odnotować w spisie wyborców oraz na otrzymanej wraz ze spisem liście wyborców, którzy udzielili pełnomocnictwa do głosowania w ich imieniu, a otrzymane oświadczenia dołączyć do spisu wyborców</w:t>
      </w:r>
      <w:r w:rsidRPr="00D7778A">
        <w:rPr>
          <w:rFonts w:ascii="Times New Roman" w:hAnsi="Times New Roman" w:cs="Times New Roman"/>
          <w:sz w:val="26"/>
          <w:szCs w:val="26"/>
        </w:rPr>
        <w:t>.</w:t>
      </w:r>
    </w:p>
    <w:p w:rsidR="003B7ACB" w:rsidRPr="00D7778A" w:rsidRDefault="00F207FB" w:rsidP="005234EA">
      <w:pPr>
        <w:tabs>
          <w:tab w:val="left" w:pos="850"/>
        </w:tabs>
        <w:autoSpaceDE w:val="0"/>
        <w:autoSpaceDN w:val="0"/>
        <w:adjustRightInd w:val="0"/>
        <w:spacing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Pełnomocnik przed przystąpieniem do głosowania okazuje swój dowód osobisty lub inny dokument z fotografią oraz akt pełnomocnictwa sporządzony przez wójta lub pracownika urzędu gminy działającego z upoważnienia wójta. 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Przed wydaniem kart</w:t>
      </w:r>
      <w:r w:rsidR="00596C83">
        <w:rPr>
          <w:rFonts w:ascii="Times New Roman" w:hAnsi="Times New Roman" w:cs="Times New Roman"/>
          <w:b/>
          <w:bCs/>
          <w:sz w:val="26"/>
          <w:szCs w:val="26"/>
        </w:rPr>
        <w:t>y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do głosowania komisja </w:t>
      </w:r>
      <w:r w:rsidR="005234EA" w:rsidRPr="00D7778A">
        <w:rPr>
          <w:rFonts w:ascii="Times New Roman" w:hAnsi="Times New Roman" w:cs="Times New Roman"/>
          <w:b/>
          <w:bCs/>
          <w:sz w:val="26"/>
          <w:szCs w:val="26"/>
        </w:rPr>
        <w:t>sprawdza w spisie wyborców, czy 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wyborca, który udzielił pełnomocnictwa, jest ujęty w spisie wyborców, a także czy wyborca nie głosował wcześniej osobiście oraz czy w spisie nie odnotowano, że pełnomocnictwo wygasło z innej przyczyny lub zostało cofnięte.</w:t>
      </w:r>
      <w:r w:rsidRPr="00D7778A">
        <w:rPr>
          <w:rFonts w:ascii="Times New Roman" w:hAnsi="Times New Roman" w:cs="Times New Roman"/>
          <w:sz w:val="26"/>
          <w:szCs w:val="26"/>
        </w:rPr>
        <w:t xml:space="preserve"> Jeżeli wyborca, który udzielił pełnomocnictwa, nie jest ujęty w spisie wyborców, komisja jest obowiązana wyjaśnić telefonicznie w dziale ewidencji ludności urzędu gminy przyczynę nieumieszczenia wyborcy w spisie wyborców. Jeżeli urząd gminy potwierdzi, że nieumieszczenie wyborcy w spisie wynika z omyłki, komisja </w:t>
      </w:r>
      <w:r w:rsidRPr="003546FD">
        <w:rPr>
          <w:rFonts w:ascii="Times New Roman" w:hAnsi="Times New Roman" w:cs="Times New Roman"/>
          <w:sz w:val="26"/>
          <w:szCs w:val="26"/>
          <w:u w:val="single"/>
        </w:rPr>
        <w:t>dopisuje wyborcę (nie pełnomocnika)</w:t>
      </w:r>
      <w:r w:rsidRPr="00D7778A">
        <w:rPr>
          <w:rFonts w:ascii="Times New Roman" w:hAnsi="Times New Roman" w:cs="Times New Roman"/>
          <w:sz w:val="26"/>
          <w:szCs w:val="26"/>
        </w:rPr>
        <w:t xml:space="preserve"> do spisu wyborców na właściwym dodatkowym formularzu spisu (w części A spisu wyborców </w:t>
      </w:r>
      <w:r w:rsidR="005276A6">
        <w:rPr>
          <w:rFonts w:ascii="Times New Roman" w:hAnsi="Times New Roman" w:cs="Times New Roman"/>
          <w:sz w:val="26"/>
          <w:szCs w:val="26"/>
        </w:rPr>
        <w:br/>
      </w:r>
      <w:r w:rsidRPr="00D7778A">
        <w:rPr>
          <w:rFonts w:ascii="Times New Roman" w:hAnsi="Times New Roman" w:cs="Times New Roman"/>
          <w:sz w:val="26"/>
          <w:szCs w:val="26"/>
        </w:rPr>
        <w:t>– obywateli polskich, natomiast w części B spisu wyborców – pozostałych obywateli Unii Europejskiej). Członek komisji, który otrzymał potwierdzenie z urzędu gminy, sporządza notatkę</w:t>
      </w:r>
      <w:r w:rsidR="00C9458F" w:rsidRPr="00D7778A">
        <w:rPr>
          <w:rFonts w:ascii="Times New Roman" w:hAnsi="Times New Roman" w:cs="Times New Roman"/>
          <w:sz w:val="26"/>
          <w:szCs w:val="26"/>
        </w:rPr>
        <w:t xml:space="preserve"> w tej sprawie</w:t>
      </w:r>
      <w:r w:rsidRPr="00D7778A">
        <w:rPr>
          <w:rFonts w:ascii="Times New Roman" w:hAnsi="Times New Roman" w:cs="Times New Roman"/>
          <w:sz w:val="26"/>
          <w:szCs w:val="26"/>
        </w:rPr>
        <w:t>, którą dołącza się do spisu wyborców.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Komisja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odmawia wydania</w:t>
      </w:r>
      <w:r w:rsidRPr="00D7778A">
        <w:rPr>
          <w:rFonts w:ascii="Times New Roman" w:hAnsi="Times New Roman" w:cs="Times New Roman"/>
          <w:sz w:val="26"/>
          <w:szCs w:val="26"/>
        </w:rPr>
        <w:t xml:space="preserve"> pełnomocnikowi kart</w:t>
      </w:r>
      <w:r w:rsidR="00596C83">
        <w:rPr>
          <w:rFonts w:ascii="Times New Roman" w:hAnsi="Times New Roman" w:cs="Times New Roman"/>
          <w:sz w:val="26"/>
          <w:szCs w:val="26"/>
        </w:rPr>
        <w:t>y</w:t>
      </w:r>
      <w:r w:rsidRPr="00D7778A">
        <w:rPr>
          <w:rFonts w:ascii="Times New Roman" w:hAnsi="Times New Roman" w:cs="Times New Roman"/>
          <w:sz w:val="26"/>
          <w:szCs w:val="26"/>
        </w:rPr>
        <w:t xml:space="preserve"> do głosowania i 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zatrzymuje akt pełnomocnictwa do głosowania </w:t>
      </w:r>
      <w:r w:rsidRPr="00D7778A">
        <w:rPr>
          <w:rFonts w:ascii="Times New Roman" w:hAnsi="Times New Roman" w:cs="Times New Roman"/>
          <w:sz w:val="26"/>
          <w:szCs w:val="26"/>
        </w:rPr>
        <w:t>w przypadku wcześniejszego głosowania osobistego wyborcy, wygaśnięcia pełnomocnictwa z innej przyczyny lub cofnięcia pełnomocnictwa.</w:t>
      </w:r>
    </w:p>
    <w:p w:rsidR="00F207FB" w:rsidRPr="00D7778A" w:rsidRDefault="00F207FB" w:rsidP="005234EA">
      <w:pPr>
        <w:tabs>
          <w:tab w:val="left" w:pos="850"/>
        </w:tabs>
        <w:autoSpaceDE w:val="0"/>
        <w:autoSpaceDN w:val="0"/>
        <w:adjustRightInd w:val="0"/>
        <w:spacing w:after="0" w:line="360" w:lineRule="auto"/>
        <w:ind w:left="454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Po stwierdzeniu, że wyborca nie głosował osobiście, pełnomocnictwo nie wygasło z innej przyczyny i nie zostało cofnięte, komisja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odnotowuje</w:t>
      </w:r>
      <w:r w:rsidRPr="00D7778A">
        <w:rPr>
          <w:rFonts w:ascii="Times New Roman" w:hAnsi="Times New Roman" w:cs="Times New Roman"/>
          <w:sz w:val="26"/>
          <w:szCs w:val="26"/>
        </w:rPr>
        <w:t xml:space="preserve"> nazwisko i imię (imiona) pełnomocnika wyborcy w spisie wyborców </w:t>
      </w:r>
      <w:r w:rsidRPr="00766EB7">
        <w:rPr>
          <w:rFonts w:ascii="Times New Roman" w:hAnsi="Times New Roman" w:cs="Times New Roman"/>
          <w:b/>
          <w:sz w:val="26"/>
          <w:szCs w:val="26"/>
        </w:rPr>
        <w:t>w rubryce „Uwagi”</w:t>
      </w:r>
      <w:r w:rsidRPr="00D7778A">
        <w:rPr>
          <w:rFonts w:ascii="Times New Roman" w:hAnsi="Times New Roman" w:cs="Times New Roman"/>
          <w:sz w:val="26"/>
          <w:szCs w:val="26"/>
        </w:rPr>
        <w:t xml:space="preserve"> odpowiadającej pozycji, pod którą umieszczono nazwisko wyborcy, wraz z oznaczeniem „pełnomocnik”, akt pełnomocnictwa do głosowania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załącza</w:t>
      </w:r>
      <w:r w:rsidR="005D450B">
        <w:rPr>
          <w:rFonts w:ascii="Times New Roman" w:hAnsi="Times New Roman" w:cs="Times New Roman"/>
          <w:sz w:val="26"/>
          <w:szCs w:val="26"/>
        </w:rPr>
        <w:t xml:space="preserve"> do </w:t>
      </w:r>
      <w:r w:rsidRPr="00D7778A">
        <w:rPr>
          <w:rFonts w:ascii="Times New Roman" w:hAnsi="Times New Roman" w:cs="Times New Roman"/>
          <w:sz w:val="26"/>
          <w:szCs w:val="26"/>
        </w:rPr>
        <w:t>spisu i 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wydaje</w:t>
      </w:r>
      <w:r w:rsidR="00F018EC">
        <w:rPr>
          <w:rFonts w:ascii="Times New Roman" w:hAnsi="Times New Roman" w:cs="Times New Roman"/>
          <w:sz w:val="26"/>
          <w:szCs w:val="26"/>
        </w:rPr>
        <w:t xml:space="preserve"> pełnomocnikowi kartę</w:t>
      </w:r>
      <w:r w:rsidRPr="00D7778A">
        <w:rPr>
          <w:rFonts w:ascii="Times New Roman" w:hAnsi="Times New Roman" w:cs="Times New Roman"/>
          <w:sz w:val="26"/>
          <w:szCs w:val="26"/>
        </w:rPr>
        <w:t xml:space="preserve"> do głosowania. Ponadto komisja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odnotowuje fakt głosowania przez pełnomocnika na otrzymanej wraz ze spisem wyborców liście wyborców, któ</w:t>
      </w:r>
      <w:r w:rsidR="00702C57">
        <w:rPr>
          <w:rFonts w:ascii="Times New Roman" w:hAnsi="Times New Roman" w:cs="Times New Roman"/>
          <w:b/>
          <w:bCs/>
          <w:sz w:val="26"/>
          <w:szCs w:val="26"/>
        </w:rPr>
        <w:t>rzy udzielili pełnomocnictwa do 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głosowania w ich imieniu</w:t>
      </w:r>
      <w:r w:rsidRPr="00D7778A">
        <w:rPr>
          <w:rFonts w:ascii="Times New Roman" w:hAnsi="Times New Roman" w:cs="Times New Roman"/>
          <w:sz w:val="26"/>
          <w:szCs w:val="26"/>
        </w:rPr>
        <w:t>.</w:t>
      </w:r>
    </w:p>
    <w:p w:rsidR="00F207FB" w:rsidRPr="00D7778A" w:rsidRDefault="00F207FB" w:rsidP="005234EA">
      <w:pPr>
        <w:tabs>
          <w:tab w:val="left" w:pos="850"/>
        </w:tabs>
        <w:autoSpaceDE w:val="0"/>
        <w:autoSpaceDN w:val="0"/>
        <w:adjustRightInd w:val="0"/>
        <w:spacing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Pełnomocnik potwierdza otrzymanie kart</w:t>
      </w:r>
      <w:r w:rsidR="00F018EC">
        <w:rPr>
          <w:rFonts w:ascii="Times New Roman" w:hAnsi="Times New Roman" w:cs="Times New Roman"/>
          <w:sz w:val="26"/>
          <w:szCs w:val="26"/>
        </w:rPr>
        <w:t>y</w:t>
      </w:r>
      <w:r w:rsidRPr="00D7778A">
        <w:rPr>
          <w:rFonts w:ascii="Times New Roman" w:hAnsi="Times New Roman" w:cs="Times New Roman"/>
          <w:sz w:val="26"/>
          <w:szCs w:val="26"/>
        </w:rPr>
        <w:t xml:space="preserve"> do głosowania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własnym czytelnym podpisem</w:t>
      </w:r>
      <w:r w:rsidRPr="00D7778A">
        <w:rPr>
          <w:rFonts w:ascii="Times New Roman" w:hAnsi="Times New Roman" w:cs="Times New Roman"/>
          <w:sz w:val="26"/>
          <w:szCs w:val="26"/>
        </w:rPr>
        <w:t xml:space="preserve"> w rubryce spisu przeznaczonej na potwierdzenie otrzymania kart do głosowania przez wyborcę udzielającego pełnomocnictwa do głosowania.</w:t>
      </w:r>
    </w:p>
    <w:p w:rsidR="00F207FB" w:rsidRPr="00D7778A" w:rsidRDefault="001501EC" w:rsidP="00872333">
      <w:p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54" w:hanging="454"/>
        <w:jc w:val="both"/>
        <w:textAlignment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>Wydawanie nakładki</w:t>
      </w:r>
      <w:r w:rsidR="00F207FB" w:rsidRPr="00D7778A"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 na kart</w:t>
      </w: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>ę</w:t>
      </w:r>
      <w:r w:rsidR="00F207FB" w:rsidRPr="00D7778A"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 do głosowania</w:t>
      </w:r>
    </w:p>
    <w:p w:rsidR="00F207FB" w:rsidRPr="00D7778A" w:rsidRDefault="00F207FB" w:rsidP="005234EA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W przypadku gdy wyborca </w:t>
      </w:r>
      <w:r w:rsidR="00005D61" w:rsidRPr="00D7778A">
        <w:rPr>
          <w:rFonts w:ascii="Times New Roman" w:hAnsi="Times New Roman" w:cs="Times New Roman"/>
          <w:sz w:val="26"/>
          <w:szCs w:val="26"/>
        </w:rPr>
        <w:t>zażąda wydania mu wraz z kartą</w:t>
      </w:r>
      <w:r w:rsidRPr="00D7778A">
        <w:rPr>
          <w:rFonts w:ascii="Times New Roman" w:hAnsi="Times New Roman" w:cs="Times New Roman"/>
          <w:sz w:val="26"/>
          <w:szCs w:val="26"/>
        </w:rPr>
        <w:t xml:space="preserve"> do głosowania nakładk</w:t>
      </w:r>
      <w:r w:rsidR="00005D61" w:rsidRPr="00D7778A">
        <w:rPr>
          <w:rFonts w:ascii="Times New Roman" w:hAnsi="Times New Roman" w:cs="Times New Roman"/>
          <w:sz w:val="26"/>
          <w:szCs w:val="26"/>
        </w:rPr>
        <w:t>i</w:t>
      </w:r>
      <w:r w:rsidRPr="00D7778A">
        <w:rPr>
          <w:rFonts w:ascii="Times New Roman" w:hAnsi="Times New Roman" w:cs="Times New Roman"/>
          <w:sz w:val="26"/>
          <w:szCs w:val="26"/>
        </w:rPr>
        <w:t xml:space="preserve"> na kart</w:t>
      </w:r>
      <w:r w:rsidR="00005D61" w:rsidRPr="00D7778A">
        <w:rPr>
          <w:rFonts w:ascii="Times New Roman" w:hAnsi="Times New Roman" w:cs="Times New Roman"/>
          <w:sz w:val="26"/>
          <w:szCs w:val="26"/>
        </w:rPr>
        <w:t>ę</w:t>
      </w:r>
      <w:r w:rsidRPr="00D7778A">
        <w:rPr>
          <w:rFonts w:ascii="Times New Roman" w:hAnsi="Times New Roman" w:cs="Times New Roman"/>
          <w:sz w:val="26"/>
          <w:szCs w:val="26"/>
        </w:rPr>
        <w:t xml:space="preserve"> do głosowania sporządzon</w:t>
      </w:r>
      <w:r w:rsidR="00005D61" w:rsidRPr="00D7778A">
        <w:rPr>
          <w:rFonts w:ascii="Times New Roman" w:hAnsi="Times New Roman" w:cs="Times New Roman"/>
          <w:sz w:val="26"/>
          <w:szCs w:val="26"/>
        </w:rPr>
        <w:t xml:space="preserve">ej w </w:t>
      </w:r>
      <w:r w:rsidRPr="00D7778A">
        <w:rPr>
          <w:rFonts w:ascii="Times New Roman" w:hAnsi="Times New Roman" w:cs="Times New Roman"/>
          <w:sz w:val="26"/>
          <w:szCs w:val="26"/>
        </w:rPr>
        <w:t xml:space="preserve">alfabecie Braille’a, </w:t>
      </w:r>
      <w:r w:rsidR="000A1C1B" w:rsidRPr="00D7778A">
        <w:rPr>
          <w:rFonts w:ascii="Times New Roman" w:hAnsi="Times New Roman" w:cs="Times New Roman"/>
          <w:sz w:val="26"/>
          <w:szCs w:val="26"/>
        </w:rPr>
        <w:t xml:space="preserve">o ile komisja </w:t>
      </w:r>
      <w:r w:rsidR="00005D61" w:rsidRPr="00D7778A">
        <w:rPr>
          <w:rFonts w:ascii="Times New Roman" w:hAnsi="Times New Roman" w:cs="Times New Roman"/>
          <w:sz w:val="26"/>
          <w:szCs w:val="26"/>
        </w:rPr>
        <w:t xml:space="preserve">uprzednio </w:t>
      </w:r>
      <w:r w:rsidR="000A1C1B" w:rsidRPr="00D7778A">
        <w:rPr>
          <w:rFonts w:ascii="Times New Roman" w:hAnsi="Times New Roman" w:cs="Times New Roman"/>
          <w:sz w:val="26"/>
          <w:szCs w:val="26"/>
        </w:rPr>
        <w:t xml:space="preserve">nie otrzymała </w:t>
      </w:r>
      <w:r w:rsidR="00005D61" w:rsidRPr="00D7778A">
        <w:rPr>
          <w:rFonts w:ascii="Times New Roman" w:hAnsi="Times New Roman" w:cs="Times New Roman"/>
          <w:sz w:val="26"/>
          <w:szCs w:val="26"/>
        </w:rPr>
        <w:t xml:space="preserve">ich </w:t>
      </w:r>
      <w:r w:rsidR="000A1C1B" w:rsidRPr="00D7778A">
        <w:rPr>
          <w:rFonts w:ascii="Times New Roman" w:hAnsi="Times New Roman" w:cs="Times New Roman"/>
          <w:sz w:val="26"/>
          <w:szCs w:val="26"/>
        </w:rPr>
        <w:t xml:space="preserve">z urzędu gminy, </w:t>
      </w:r>
      <w:r w:rsidRPr="00D7778A">
        <w:rPr>
          <w:rFonts w:ascii="Times New Roman" w:hAnsi="Times New Roman" w:cs="Times New Roman"/>
          <w:sz w:val="26"/>
          <w:szCs w:val="26"/>
        </w:rPr>
        <w:t xml:space="preserve">informuje </w:t>
      </w:r>
      <w:r w:rsidR="00005D61" w:rsidRPr="00D7778A">
        <w:rPr>
          <w:rFonts w:ascii="Times New Roman" w:hAnsi="Times New Roman" w:cs="Times New Roman"/>
          <w:sz w:val="26"/>
          <w:szCs w:val="26"/>
        </w:rPr>
        <w:t xml:space="preserve">wyborcę o </w:t>
      </w:r>
      <w:r w:rsidRPr="00D7778A">
        <w:rPr>
          <w:rFonts w:ascii="Times New Roman" w:hAnsi="Times New Roman" w:cs="Times New Roman"/>
          <w:sz w:val="26"/>
          <w:szCs w:val="26"/>
        </w:rPr>
        <w:t>konieczności dostarczenia nakładk</w:t>
      </w:r>
      <w:r w:rsidR="00005D61" w:rsidRPr="00D7778A">
        <w:rPr>
          <w:rFonts w:ascii="Times New Roman" w:hAnsi="Times New Roman" w:cs="Times New Roman"/>
          <w:sz w:val="26"/>
          <w:szCs w:val="26"/>
        </w:rPr>
        <w:t>i</w:t>
      </w:r>
      <w:r w:rsidRPr="00D7778A">
        <w:rPr>
          <w:rFonts w:ascii="Times New Roman" w:hAnsi="Times New Roman" w:cs="Times New Roman"/>
          <w:sz w:val="26"/>
          <w:szCs w:val="26"/>
        </w:rPr>
        <w:t xml:space="preserve"> z urzędu gminy. Jednocześnie komisja niezwłocznie informuje urząd gminy o konieczności pilnego doręczenia do tego obwodu głosowania nakładk</w:t>
      </w:r>
      <w:r w:rsidR="00005D61" w:rsidRPr="00D7778A">
        <w:rPr>
          <w:rFonts w:ascii="Times New Roman" w:hAnsi="Times New Roman" w:cs="Times New Roman"/>
          <w:sz w:val="26"/>
          <w:szCs w:val="26"/>
        </w:rPr>
        <w:t>i</w:t>
      </w:r>
      <w:r w:rsidR="0093458F">
        <w:rPr>
          <w:rFonts w:ascii="Times New Roman" w:hAnsi="Times New Roman" w:cs="Times New Roman"/>
          <w:sz w:val="26"/>
          <w:szCs w:val="26"/>
        </w:rPr>
        <w:t xml:space="preserve"> na </w:t>
      </w:r>
      <w:r w:rsidRPr="00D7778A">
        <w:rPr>
          <w:rFonts w:ascii="Times New Roman" w:hAnsi="Times New Roman" w:cs="Times New Roman"/>
          <w:sz w:val="26"/>
          <w:szCs w:val="26"/>
        </w:rPr>
        <w:t>kart</w:t>
      </w:r>
      <w:r w:rsidR="00005D61" w:rsidRPr="00D7778A">
        <w:rPr>
          <w:rFonts w:ascii="Times New Roman" w:hAnsi="Times New Roman" w:cs="Times New Roman"/>
          <w:sz w:val="26"/>
          <w:szCs w:val="26"/>
        </w:rPr>
        <w:t>ę</w:t>
      </w:r>
      <w:r w:rsidRPr="00D7778A">
        <w:rPr>
          <w:rFonts w:ascii="Times New Roman" w:hAnsi="Times New Roman" w:cs="Times New Roman"/>
          <w:sz w:val="26"/>
          <w:szCs w:val="26"/>
        </w:rPr>
        <w:t xml:space="preserve"> do głosowania sporządzon</w:t>
      </w:r>
      <w:r w:rsidR="00005D61" w:rsidRPr="00D7778A">
        <w:rPr>
          <w:rFonts w:ascii="Times New Roman" w:hAnsi="Times New Roman" w:cs="Times New Roman"/>
          <w:sz w:val="26"/>
          <w:szCs w:val="26"/>
        </w:rPr>
        <w:t>ej</w:t>
      </w:r>
      <w:r w:rsidRPr="00D7778A">
        <w:rPr>
          <w:rFonts w:ascii="Times New Roman" w:hAnsi="Times New Roman" w:cs="Times New Roman"/>
          <w:sz w:val="26"/>
          <w:szCs w:val="26"/>
        </w:rPr>
        <w:t xml:space="preserve"> w alfabecie Braille’a.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Na czas oczekiwania komisja zapewnia wyborcy i ewentualnie osobie mu towarzyszącej miejsca do siedzenia, a także miejsce zapewniające wyborcy komfort oddania głosu z wykorzystaniem nakładki, mając na względzie format kart</w:t>
      </w:r>
      <w:r w:rsidR="001501EC">
        <w:rPr>
          <w:rFonts w:ascii="Times New Roman" w:hAnsi="Times New Roman" w:cs="Times New Roman"/>
          <w:sz w:val="26"/>
          <w:szCs w:val="26"/>
        </w:rPr>
        <w:t xml:space="preserve">y </w:t>
      </w:r>
      <w:r w:rsidRPr="00D7778A">
        <w:rPr>
          <w:rFonts w:ascii="Times New Roman" w:hAnsi="Times New Roman" w:cs="Times New Roman"/>
          <w:sz w:val="26"/>
          <w:szCs w:val="26"/>
        </w:rPr>
        <w:t>wykorzystywan</w:t>
      </w:r>
      <w:r w:rsidR="001501EC">
        <w:rPr>
          <w:rFonts w:ascii="Times New Roman" w:hAnsi="Times New Roman" w:cs="Times New Roman"/>
          <w:sz w:val="26"/>
          <w:szCs w:val="26"/>
        </w:rPr>
        <w:t>ej</w:t>
      </w:r>
      <w:r w:rsidRPr="00D7778A">
        <w:rPr>
          <w:rFonts w:ascii="Times New Roman" w:hAnsi="Times New Roman" w:cs="Times New Roman"/>
          <w:sz w:val="26"/>
          <w:szCs w:val="26"/>
        </w:rPr>
        <w:t xml:space="preserve"> w danym obwodzie. Ponadto w czasie oczekiwania jeden z członków komisji powinien poinformować wyb</w:t>
      </w:r>
      <w:r w:rsidR="009F4B75">
        <w:rPr>
          <w:rFonts w:ascii="Times New Roman" w:hAnsi="Times New Roman" w:cs="Times New Roman"/>
          <w:sz w:val="26"/>
          <w:szCs w:val="26"/>
        </w:rPr>
        <w:t>orcę o sposobie głosowania oraz </w:t>
      </w:r>
      <w:r w:rsidRPr="00D7778A">
        <w:rPr>
          <w:rFonts w:ascii="Times New Roman" w:hAnsi="Times New Roman" w:cs="Times New Roman"/>
          <w:sz w:val="26"/>
          <w:szCs w:val="26"/>
        </w:rPr>
        <w:t>warunkach ważności głosu, odczytać mu, jeżeli wyrazi taką potrzebę, treść obwieszczeń wyborczych, w tym o zarejestrowanych listach kandydatów na</w:t>
      </w:r>
      <w:r w:rsidR="003C7497">
        <w:rPr>
          <w:rFonts w:ascii="Times New Roman" w:hAnsi="Times New Roman" w:cs="Times New Roman"/>
          <w:sz w:val="26"/>
          <w:szCs w:val="26"/>
        </w:rPr>
        <w:t> </w:t>
      </w:r>
      <w:r w:rsidR="003B7ACB" w:rsidRPr="00D7778A">
        <w:rPr>
          <w:rFonts w:ascii="Times New Roman" w:hAnsi="Times New Roman" w:cs="Times New Roman"/>
          <w:sz w:val="26"/>
          <w:szCs w:val="26"/>
        </w:rPr>
        <w:t xml:space="preserve">posłów do Parlamentu Europejskiego. Po </w:t>
      </w:r>
      <w:r w:rsidRPr="00D7778A">
        <w:rPr>
          <w:rFonts w:ascii="Times New Roman" w:hAnsi="Times New Roman" w:cs="Times New Roman"/>
          <w:sz w:val="26"/>
          <w:szCs w:val="26"/>
        </w:rPr>
        <w:t>doręczeniu przez prze</w:t>
      </w:r>
      <w:r w:rsidR="00005D61" w:rsidRPr="00D7778A">
        <w:rPr>
          <w:rFonts w:ascii="Times New Roman" w:hAnsi="Times New Roman" w:cs="Times New Roman"/>
          <w:sz w:val="26"/>
          <w:szCs w:val="26"/>
        </w:rPr>
        <w:t>dstawiciela urzędu gminy nakład</w:t>
      </w:r>
      <w:r w:rsidRPr="00D7778A">
        <w:rPr>
          <w:rFonts w:ascii="Times New Roman" w:hAnsi="Times New Roman" w:cs="Times New Roman"/>
          <w:sz w:val="26"/>
          <w:szCs w:val="26"/>
        </w:rPr>
        <w:t>k</w:t>
      </w:r>
      <w:r w:rsidR="00005D61" w:rsidRPr="00D7778A">
        <w:rPr>
          <w:rFonts w:ascii="Times New Roman" w:hAnsi="Times New Roman" w:cs="Times New Roman"/>
          <w:sz w:val="26"/>
          <w:szCs w:val="26"/>
        </w:rPr>
        <w:t>i sporządzonej</w:t>
      </w:r>
      <w:r w:rsidRPr="00D7778A">
        <w:rPr>
          <w:rFonts w:ascii="Times New Roman" w:hAnsi="Times New Roman" w:cs="Times New Roman"/>
          <w:sz w:val="26"/>
          <w:szCs w:val="26"/>
        </w:rPr>
        <w:t xml:space="preserve"> w alfabecie Braille’a, komisja wraz z kart</w:t>
      </w:r>
      <w:r w:rsidR="00452086">
        <w:rPr>
          <w:rFonts w:ascii="Times New Roman" w:hAnsi="Times New Roman" w:cs="Times New Roman"/>
          <w:sz w:val="26"/>
          <w:szCs w:val="26"/>
        </w:rPr>
        <w:t>ą do </w:t>
      </w:r>
      <w:r w:rsidR="00005D61" w:rsidRPr="00D7778A">
        <w:rPr>
          <w:rFonts w:ascii="Times New Roman" w:hAnsi="Times New Roman" w:cs="Times New Roman"/>
          <w:sz w:val="26"/>
          <w:szCs w:val="26"/>
        </w:rPr>
        <w:t>głosowania wydaje ją</w:t>
      </w:r>
      <w:r w:rsidRPr="00D7778A">
        <w:rPr>
          <w:rFonts w:ascii="Times New Roman" w:hAnsi="Times New Roman" w:cs="Times New Roman"/>
          <w:sz w:val="26"/>
          <w:szCs w:val="26"/>
        </w:rPr>
        <w:t xml:space="preserve"> wyborcy niepełnosprawnemu. Komisja informuje wyborcę, że po oddaniu głosu obowiązany jest on zwrócić komisji nakładk</w:t>
      </w:r>
      <w:r w:rsidR="00005D61" w:rsidRPr="00D7778A">
        <w:rPr>
          <w:rFonts w:ascii="Times New Roman" w:hAnsi="Times New Roman" w:cs="Times New Roman"/>
          <w:sz w:val="26"/>
          <w:szCs w:val="26"/>
        </w:rPr>
        <w:t>ę</w:t>
      </w:r>
      <w:r w:rsidR="009D5BE5">
        <w:rPr>
          <w:rFonts w:ascii="Times New Roman" w:hAnsi="Times New Roman" w:cs="Times New Roman"/>
          <w:sz w:val="26"/>
          <w:szCs w:val="26"/>
        </w:rPr>
        <w:t xml:space="preserve"> na </w:t>
      </w:r>
      <w:r w:rsidRPr="00D7778A">
        <w:rPr>
          <w:rFonts w:ascii="Times New Roman" w:hAnsi="Times New Roman" w:cs="Times New Roman"/>
          <w:sz w:val="26"/>
          <w:szCs w:val="26"/>
        </w:rPr>
        <w:t>kart</w:t>
      </w:r>
      <w:r w:rsidR="00005D61" w:rsidRPr="00D7778A">
        <w:rPr>
          <w:rFonts w:ascii="Times New Roman" w:hAnsi="Times New Roman" w:cs="Times New Roman"/>
          <w:sz w:val="26"/>
          <w:szCs w:val="26"/>
        </w:rPr>
        <w:t>ę</w:t>
      </w:r>
      <w:r w:rsidRPr="00D7778A">
        <w:rPr>
          <w:rFonts w:ascii="Times New Roman" w:hAnsi="Times New Roman" w:cs="Times New Roman"/>
          <w:sz w:val="26"/>
          <w:szCs w:val="26"/>
        </w:rPr>
        <w:t>. Komisja zwraca uwagę, aby wyborca wraz z kart</w:t>
      </w:r>
      <w:r w:rsidR="00005D61" w:rsidRPr="00D7778A">
        <w:rPr>
          <w:rFonts w:ascii="Times New Roman" w:hAnsi="Times New Roman" w:cs="Times New Roman"/>
          <w:sz w:val="26"/>
          <w:szCs w:val="26"/>
        </w:rPr>
        <w:t>ą</w:t>
      </w:r>
      <w:r w:rsidRPr="00D7778A">
        <w:rPr>
          <w:rFonts w:ascii="Times New Roman" w:hAnsi="Times New Roman" w:cs="Times New Roman"/>
          <w:sz w:val="26"/>
          <w:szCs w:val="26"/>
        </w:rPr>
        <w:t xml:space="preserve"> nie wrzucił nakładk</w:t>
      </w:r>
      <w:r w:rsidR="00005D61" w:rsidRPr="00D7778A">
        <w:rPr>
          <w:rFonts w:ascii="Times New Roman" w:hAnsi="Times New Roman" w:cs="Times New Roman"/>
          <w:sz w:val="26"/>
          <w:szCs w:val="26"/>
        </w:rPr>
        <w:t>i</w:t>
      </w:r>
      <w:r w:rsidR="00531D52">
        <w:rPr>
          <w:rFonts w:ascii="Times New Roman" w:hAnsi="Times New Roman" w:cs="Times New Roman"/>
          <w:sz w:val="26"/>
          <w:szCs w:val="26"/>
        </w:rPr>
        <w:t xml:space="preserve"> do </w:t>
      </w:r>
      <w:r w:rsidRPr="00D7778A">
        <w:rPr>
          <w:rFonts w:ascii="Times New Roman" w:hAnsi="Times New Roman" w:cs="Times New Roman"/>
          <w:sz w:val="26"/>
          <w:szCs w:val="26"/>
        </w:rPr>
        <w:t>urny. Po oddaniu głosu przez wyborcę nakładk</w:t>
      </w:r>
      <w:r w:rsidR="00005D61" w:rsidRPr="00D7778A">
        <w:rPr>
          <w:rFonts w:ascii="Times New Roman" w:hAnsi="Times New Roman" w:cs="Times New Roman"/>
          <w:sz w:val="26"/>
          <w:szCs w:val="26"/>
        </w:rPr>
        <w:t>a</w:t>
      </w:r>
      <w:r w:rsidRPr="00D7778A">
        <w:rPr>
          <w:rFonts w:ascii="Times New Roman" w:hAnsi="Times New Roman" w:cs="Times New Roman"/>
          <w:sz w:val="26"/>
          <w:szCs w:val="26"/>
        </w:rPr>
        <w:t xml:space="preserve"> zwracan</w:t>
      </w:r>
      <w:r w:rsidR="00005D61" w:rsidRPr="00D7778A">
        <w:rPr>
          <w:rFonts w:ascii="Times New Roman" w:hAnsi="Times New Roman" w:cs="Times New Roman"/>
          <w:sz w:val="26"/>
          <w:szCs w:val="26"/>
        </w:rPr>
        <w:t>a</w:t>
      </w:r>
      <w:r w:rsidRPr="00D7778A">
        <w:rPr>
          <w:rFonts w:ascii="Times New Roman" w:hAnsi="Times New Roman" w:cs="Times New Roman"/>
          <w:sz w:val="26"/>
          <w:szCs w:val="26"/>
        </w:rPr>
        <w:t xml:space="preserve"> </w:t>
      </w:r>
      <w:r w:rsidR="00005D61" w:rsidRPr="00D7778A">
        <w:rPr>
          <w:rFonts w:ascii="Times New Roman" w:hAnsi="Times New Roman" w:cs="Times New Roman"/>
          <w:sz w:val="26"/>
          <w:szCs w:val="26"/>
        </w:rPr>
        <w:t>jest</w:t>
      </w:r>
      <w:r w:rsidRPr="00D7778A">
        <w:rPr>
          <w:rFonts w:ascii="Times New Roman" w:hAnsi="Times New Roman" w:cs="Times New Roman"/>
          <w:sz w:val="26"/>
          <w:szCs w:val="26"/>
        </w:rPr>
        <w:t xml:space="preserve"> przedstawicielowi urzędu gminy, który powinien zaczekać na </w:t>
      </w:r>
      <w:r w:rsidR="00005D61" w:rsidRPr="00D7778A">
        <w:rPr>
          <w:rFonts w:ascii="Times New Roman" w:hAnsi="Times New Roman" w:cs="Times New Roman"/>
          <w:sz w:val="26"/>
          <w:szCs w:val="26"/>
        </w:rPr>
        <w:t>jej</w:t>
      </w:r>
      <w:r w:rsidRPr="00D7778A">
        <w:rPr>
          <w:rFonts w:ascii="Times New Roman" w:hAnsi="Times New Roman" w:cs="Times New Roman"/>
          <w:sz w:val="26"/>
          <w:szCs w:val="26"/>
        </w:rPr>
        <w:t xml:space="preserve"> zwrot, a następnie odwieźć j</w:t>
      </w:r>
      <w:r w:rsidR="00005D61" w:rsidRPr="00D7778A">
        <w:rPr>
          <w:rFonts w:ascii="Times New Roman" w:hAnsi="Times New Roman" w:cs="Times New Roman"/>
          <w:sz w:val="26"/>
          <w:szCs w:val="26"/>
        </w:rPr>
        <w:t>ą</w:t>
      </w:r>
      <w:r w:rsidR="00C03BD8">
        <w:rPr>
          <w:rFonts w:ascii="Times New Roman" w:hAnsi="Times New Roman" w:cs="Times New Roman"/>
          <w:sz w:val="26"/>
          <w:szCs w:val="26"/>
        </w:rPr>
        <w:t> do </w:t>
      </w:r>
      <w:r w:rsidRPr="00D7778A">
        <w:rPr>
          <w:rFonts w:ascii="Times New Roman" w:hAnsi="Times New Roman" w:cs="Times New Roman"/>
          <w:sz w:val="26"/>
          <w:szCs w:val="26"/>
        </w:rPr>
        <w:t>urzędu gminy.</w:t>
      </w:r>
    </w:p>
    <w:p w:rsidR="00F207FB" w:rsidRPr="00D7778A" w:rsidRDefault="00A769BF" w:rsidP="00DB0228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 przypadku utraty nakład</w:t>
      </w:r>
      <w:r w:rsidR="00F207FB" w:rsidRPr="00D7778A">
        <w:rPr>
          <w:rFonts w:ascii="Times New Roman" w:hAnsi="Times New Roman" w:cs="Times New Roman"/>
          <w:sz w:val="26"/>
          <w:szCs w:val="26"/>
        </w:rPr>
        <w:t>k</w:t>
      </w:r>
      <w:r>
        <w:rPr>
          <w:rFonts w:ascii="Times New Roman" w:hAnsi="Times New Roman" w:cs="Times New Roman"/>
          <w:sz w:val="26"/>
          <w:szCs w:val="26"/>
        </w:rPr>
        <w:t>i</w:t>
      </w:r>
      <w:r w:rsidR="00F207FB" w:rsidRPr="00D7778A">
        <w:rPr>
          <w:rFonts w:ascii="Times New Roman" w:hAnsi="Times New Roman" w:cs="Times New Roman"/>
          <w:sz w:val="26"/>
          <w:szCs w:val="26"/>
        </w:rPr>
        <w:t xml:space="preserve"> lub </w:t>
      </w:r>
      <w:r>
        <w:rPr>
          <w:rFonts w:ascii="Times New Roman" w:hAnsi="Times New Roman" w:cs="Times New Roman"/>
          <w:sz w:val="26"/>
          <w:szCs w:val="26"/>
        </w:rPr>
        <w:t>jej</w:t>
      </w:r>
      <w:r w:rsidR="00F207FB" w:rsidRPr="00D7778A">
        <w:rPr>
          <w:rFonts w:ascii="Times New Roman" w:hAnsi="Times New Roman" w:cs="Times New Roman"/>
          <w:sz w:val="26"/>
          <w:szCs w:val="26"/>
        </w:rPr>
        <w:t xml:space="preserve"> zniszczenia komisja niezwłocznie informuje o tym </w:t>
      </w:r>
      <w:r w:rsidR="000A0902">
        <w:rPr>
          <w:rFonts w:ascii="Times New Roman" w:hAnsi="Times New Roman" w:cs="Times New Roman"/>
          <w:sz w:val="26"/>
          <w:szCs w:val="26"/>
        </w:rPr>
        <w:t>urząd gminy</w:t>
      </w:r>
      <w:r w:rsidR="00F207FB" w:rsidRPr="00D7778A">
        <w:rPr>
          <w:rFonts w:ascii="Times New Roman" w:hAnsi="Times New Roman" w:cs="Times New Roman"/>
          <w:sz w:val="26"/>
          <w:szCs w:val="26"/>
        </w:rPr>
        <w:t>.</w:t>
      </w:r>
    </w:p>
    <w:p w:rsidR="00F207FB" w:rsidRPr="00D7778A" w:rsidRDefault="00F207FB" w:rsidP="00872333">
      <w:p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54" w:hanging="454"/>
        <w:jc w:val="both"/>
        <w:textAlignment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pacing w:val="20"/>
          <w:sz w:val="26"/>
          <w:szCs w:val="26"/>
        </w:rPr>
        <w:t>Przebieg głosowania</w:t>
      </w:r>
    </w:p>
    <w:p w:rsidR="00F207FB" w:rsidRPr="00D7778A" w:rsidRDefault="00F207FB" w:rsidP="00DB0228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W czasie głosowania komisja zwraca uwagę, by uprawnieni głosowali osobiście i w taki sposób, aby nie została </w:t>
      </w:r>
      <w:r w:rsidR="002140EA">
        <w:rPr>
          <w:rFonts w:ascii="Times New Roman" w:hAnsi="Times New Roman" w:cs="Times New Roman"/>
          <w:sz w:val="26"/>
          <w:szCs w:val="26"/>
        </w:rPr>
        <w:t xml:space="preserve">naruszona tajność głosowania, a </w:t>
      </w:r>
      <w:r w:rsidRPr="00D7778A">
        <w:rPr>
          <w:rFonts w:ascii="Times New Roman" w:hAnsi="Times New Roman" w:cs="Times New Roman"/>
          <w:sz w:val="26"/>
          <w:szCs w:val="26"/>
        </w:rPr>
        <w:t>także aby głosowanie nie zostało wykorzystane przez wyborców do prowa</w:t>
      </w:r>
      <w:r w:rsidR="00005D61" w:rsidRPr="00D7778A">
        <w:rPr>
          <w:rFonts w:ascii="Times New Roman" w:hAnsi="Times New Roman" w:cs="Times New Roman"/>
          <w:sz w:val="26"/>
          <w:szCs w:val="26"/>
        </w:rPr>
        <w:t>dzenia agitacji wyborczej. Kartę</w:t>
      </w:r>
      <w:r w:rsidRPr="00D7778A">
        <w:rPr>
          <w:rFonts w:ascii="Times New Roman" w:hAnsi="Times New Roman" w:cs="Times New Roman"/>
          <w:sz w:val="26"/>
          <w:szCs w:val="26"/>
        </w:rPr>
        <w:t xml:space="preserve"> do głosowania wyborcy powinni wrzucać do urny w taki sposób, aby strona zadrukowana była niewidoczna (art. 52 § 6 Kodeksu wyborczego).</w:t>
      </w:r>
    </w:p>
    <w:p w:rsidR="00F207FB" w:rsidRPr="00D7778A" w:rsidRDefault="00F207FB" w:rsidP="00DB0228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Niedopuszczalne jest głosowanie za członka rodziny lub za inną osobę. Zakaz ten nie dotyczy osób posiadających pełnomocnictwo do głosowania.</w:t>
      </w:r>
    </w:p>
    <w:p w:rsidR="00F207FB" w:rsidRPr="00D7778A" w:rsidRDefault="00F207FB" w:rsidP="00DB0228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6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Osobie niepełnosprawnej, na jej prośbę, może pomagać w głosowaniu inna osoba, w tym także niepełnoletnia; pomoc ta może mieć tylko techniczn</w:t>
      </w:r>
      <w:r w:rsidR="001A4DAB">
        <w:rPr>
          <w:rFonts w:ascii="Times New Roman" w:hAnsi="Times New Roman" w:cs="Times New Roman"/>
          <w:sz w:val="26"/>
          <w:szCs w:val="26"/>
        </w:rPr>
        <w:t>y charakter; nie </w:t>
      </w:r>
      <w:r w:rsidRPr="00D7778A">
        <w:rPr>
          <w:rFonts w:ascii="Times New Roman" w:hAnsi="Times New Roman" w:cs="Times New Roman"/>
          <w:sz w:val="26"/>
          <w:szCs w:val="26"/>
        </w:rPr>
        <w:t>może ona polegać na sugerowaniu wy</w:t>
      </w:r>
      <w:r w:rsidR="00F865DC">
        <w:rPr>
          <w:rFonts w:ascii="Times New Roman" w:hAnsi="Times New Roman" w:cs="Times New Roman"/>
          <w:sz w:val="26"/>
          <w:szCs w:val="26"/>
        </w:rPr>
        <w:t>borcy sposobu głosowania lub na </w:t>
      </w:r>
      <w:r w:rsidRPr="00D7778A">
        <w:rPr>
          <w:rFonts w:ascii="Times New Roman" w:hAnsi="Times New Roman" w:cs="Times New Roman"/>
          <w:sz w:val="26"/>
          <w:szCs w:val="26"/>
        </w:rPr>
        <w:t xml:space="preserve">głosowaniu w zastępstwie tego wyborcy; dopuszczalne jest, aby na życzenie osoby niepełnosprawnej w miejscu zapewniającym tajność głosowania przebywała osoba udzielająca pomocy.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Pomocy w głosowaniu nie może udzielać członek komisji, mąż zaufania, obserwator społeczny, ani obserwator międzynarodowy</w:t>
      </w:r>
      <w:r w:rsidRPr="00D7778A">
        <w:rPr>
          <w:rFonts w:ascii="Times New Roman" w:hAnsi="Times New Roman" w:cs="Times New Roman"/>
          <w:sz w:val="26"/>
          <w:szCs w:val="26"/>
        </w:rPr>
        <w:t xml:space="preserve"> (art. 53 i 103c § 2 Kodeksu wyborczego).</w:t>
      </w:r>
    </w:p>
    <w:p w:rsidR="00F207FB" w:rsidRPr="00D7778A" w:rsidRDefault="00F207FB" w:rsidP="00DB0228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6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Przeprowadzanie głosowania poza lokalem możliwe jest wyłącznie w zakładach leczniczych i domach pomocy społecznej przy zastosowaniu urny pomocni</w:t>
      </w:r>
      <w:r w:rsidR="00FD7EEA">
        <w:rPr>
          <w:rFonts w:ascii="Times New Roman" w:hAnsi="Times New Roman" w:cs="Times New Roman"/>
          <w:sz w:val="26"/>
          <w:szCs w:val="26"/>
        </w:rPr>
        <w:t>czej, o czym mowa w rozdziale IX</w:t>
      </w:r>
      <w:r w:rsidRPr="00D7778A">
        <w:rPr>
          <w:rFonts w:ascii="Times New Roman" w:hAnsi="Times New Roman" w:cs="Times New Roman"/>
          <w:sz w:val="26"/>
          <w:szCs w:val="26"/>
        </w:rPr>
        <w:t>.</w:t>
      </w:r>
    </w:p>
    <w:p w:rsidR="00F207FB" w:rsidRPr="00D7778A" w:rsidRDefault="00F207FB" w:rsidP="000A1C1B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6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pacing w:val="1"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pacing w:val="1"/>
          <w:sz w:val="26"/>
          <w:szCs w:val="26"/>
        </w:rPr>
        <w:t>Komisja zwraca uwagę, by wyborcy nie wynosili kart do głosowania poza lokal wyborczy.</w:t>
      </w:r>
      <w:r w:rsidRPr="00D7778A">
        <w:rPr>
          <w:rFonts w:ascii="Times New Roman" w:hAnsi="Times New Roman" w:cs="Times New Roman"/>
          <w:spacing w:val="1"/>
          <w:sz w:val="26"/>
          <w:szCs w:val="26"/>
        </w:rPr>
        <w:t xml:space="preserve"> W przypadku gdy komisja zauważy, że wyborca wyniósł kartę do głosowania na zewnątrz, lub otrzyma informację, że w lokalu wyborczym lub poza nim taką kartę przyjmuje lub posiada, nie będąc do tego uprawnionym, np. oferowane jest odstąpienie karty, obowiązana jest niezwłocznie zawiadomić o tym Policję i fakt ten opisać </w:t>
      </w:r>
      <w:r w:rsidRPr="009E66FB">
        <w:rPr>
          <w:rFonts w:ascii="Times New Roman" w:hAnsi="Times New Roman" w:cs="Times New Roman"/>
          <w:spacing w:val="1"/>
          <w:sz w:val="26"/>
          <w:szCs w:val="26"/>
          <w:u w:val="single"/>
        </w:rPr>
        <w:t xml:space="preserve">w punkcie </w:t>
      </w:r>
      <w:r w:rsidR="000A1C1B" w:rsidRPr="009E66FB">
        <w:rPr>
          <w:rFonts w:ascii="Times New Roman" w:hAnsi="Times New Roman" w:cs="Times New Roman"/>
          <w:spacing w:val="1"/>
          <w:sz w:val="26"/>
          <w:szCs w:val="26"/>
          <w:u w:val="single"/>
        </w:rPr>
        <w:t>22</w:t>
      </w:r>
      <w:r w:rsidRPr="009E66FB">
        <w:rPr>
          <w:rFonts w:ascii="Times New Roman" w:hAnsi="Times New Roman" w:cs="Times New Roman"/>
          <w:spacing w:val="1"/>
          <w:sz w:val="26"/>
          <w:szCs w:val="26"/>
          <w:u w:val="single"/>
        </w:rPr>
        <w:t xml:space="preserve"> protokołu </w:t>
      </w:r>
      <w:r w:rsidR="000A1C1B" w:rsidRPr="009E66FB">
        <w:rPr>
          <w:rFonts w:ascii="Times New Roman" w:hAnsi="Times New Roman" w:cs="Times New Roman"/>
          <w:spacing w:val="1"/>
          <w:sz w:val="26"/>
          <w:szCs w:val="26"/>
          <w:u w:val="single"/>
        </w:rPr>
        <w:t>głosowania</w:t>
      </w:r>
      <w:r w:rsidRPr="00D7778A">
        <w:rPr>
          <w:rFonts w:ascii="Times New Roman" w:hAnsi="Times New Roman" w:cs="Times New Roman"/>
          <w:spacing w:val="1"/>
          <w:sz w:val="26"/>
          <w:szCs w:val="26"/>
        </w:rPr>
        <w:t>.</w:t>
      </w:r>
    </w:p>
    <w:p w:rsidR="00F207FB" w:rsidRPr="00D7778A" w:rsidRDefault="00F207FB" w:rsidP="000A1C1B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6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Komisja zwraca również uwagę, aby wyborcy nie wrzucali do urny innych przedmiotów niż karty do głosowania. W razie stwierdzenia takich przypadków fakt ten należy opisać </w:t>
      </w:r>
      <w:r w:rsidRPr="006F18B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w punkcie </w:t>
      </w:r>
      <w:r w:rsidR="000A1C1B" w:rsidRPr="006F18B2">
        <w:rPr>
          <w:rFonts w:ascii="Times New Roman" w:hAnsi="Times New Roman" w:cs="Times New Roman"/>
          <w:b/>
          <w:bCs/>
          <w:sz w:val="26"/>
          <w:szCs w:val="26"/>
          <w:u w:val="single"/>
        </w:rPr>
        <w:t>22</w:t>
      </w:r>
      <w:r w:rsidRPr="006F18B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protokołu </w:t>
      </w:r>
      <w:r w:rsidR="000A1C1B" w:rsidRPr="006F18B2">
        <w:rPr>
          <w:rFonts w:ascii="Times New Roman" w:hAnsi="Times New Roman" w:cs="Times New Roman"/>
          <w:b/>
          <w:bCs/>
          <w:sz w:val="26"/>
          <w:szCs w:val="26"/>
          <w:u w:val="single"/>
        </w:rPr>
        <w:t>głosowania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F207FB" w:rsidRPr="00D7778A" w:rsidRDefault="00F207FB" w:rsidP="000A1C1B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6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Komisja, na żądanie wyborcy, obowiązana jest wydać zaświadczenie potwierdzające wzięcie udziału w głosowaniu. Zaświadczenie powinno zawierać następującą treść:</w:t>
      </w:r>
    </w:p>
    <w:p w:rsidR="00F207FB" w:rsidRPr="00D7778A" w:rsidRDefault="00F207FB" w:rsidP="000D6434">
      <w:pPr>
        <w:keepNext/>
        <w:keepLines/>
        <w:tabs>
          <w:tab w:val="left" w:pos="850"/>
        </w:tabs>
        <w:autoSpaceDE w:val="0"/>
        <w:autoSpaceDN w:val="0"/>
        <w:adjustRightInd w:val="0"/>
        <w:spacing w:before="227" w:after="0" w:line="360" w:lineRule="auto"/>
        <w:ind w:left="850" w:hanging="397"/>
        <w:jc w:val="center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„Zaświadczenie</w:t>
      </w:r>
    </w:p>
    <w:p w:rsidR="00005D61" w:rsidRPr="00D7778A" w:rsidRDefault="00F207FB" w:rsidP="000D6434">
      <w:pPr>
        <w:keepNext/>
        <w:keepLines/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Obwodowa Komisja Wyborcza </w:t>
      </w:r>
      <w:r w:rsidR="00005D61" w:rsidRPr="00D7778A">
        <w:rPr>
          <w:rFonts w:ascii="Times New Roman" w:hAnsi="Times New Roman" w:cs="Times New Roman"/>
          <w:sz w:val="26"/>
          <w:szCs w:val="26"/>
        </w:rPr>
        <w:t>Nr</w:t>
      </w:r>
      <w:r w:rsidR="008D0D0D" w:rsidRPr="00D7778A">
        <w:rPr>
          <w:rFonts w:ascii="Times New Roman" w:hAnsi="Times New Roman" w:cs="Times New Roman"/>
          <w:sz w:val="26"/>
          <w:szCs w:val="26"/>
        </w:rPr>
        <w:t xml:space="preserve">... w </w:t>
      </w:r>
      <w:r w:rsidRPr="00D7778A">
        <w:rPr>
          <w:rFonts w:ascii="Times New Roman" w:hAnsi="Times New Roman" w:cs="Times New Roman"/>
          <w:sz w:val="26"/>
          <w:szCs w:val="26"/>
        </w:rPr>
        <w:t>...................................</w:t>
      </w:r>
      <w:r w:rsidR="00005D61" w:rsidRPr="00D7778A">
        <w:rPr>
          <w:rFonts w:ascii="Times New Roman" w:hAnsi="Times New Roman" w:cs="Times New Roman"/>
          <w:sz w:val="26"/>
          <w:szCs w:val="26"/>
        </w:rPr>
        <w:t xml:space="preserve">.......................... zaświadcza, </w:t>
      </w:r>
      <w:r w:rsidRPr="00D7778A">
        <w:rPr>
          <w:rFonts w:ascii="Times New Roman" w:hAnsi="Times New Roman" w:cs="Times New Roman"/>
          <w:sz w:val="26"/>
          <w:szCs w:val="26"/>
        </w:rPr>
        <w:t>że Pan/</w:t>
      </w:r>
      <w:r w:rsidR="00005D61" w:rsidRPr="00D7778A">
        <w:rPr>
          <w:rFonts w:ascii="Times New Roman" w:hAnsi="Times New Roman" w:cs="Times New Roman"/>
          <w:sz w:val="26"/>
          <w:szCs w:val="26"/>
        </w:rPr>
        <w:t>Pani* ......................</w:t>
      </w:r>
      <w:r w:rsidRPr="00D7778A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 </w:t>
      </w:r>
    </w:p>
    <w:p w:rsidR="00005D61" w:rsidRPr="00D7778A" w:rsidRDefault="00005D61" w:rsidP="00005D61">
      <w:pPr>
        <w:autoSpaceDE w:val="0"/>
        <w:autoSpaceDN w:val="0"/>
        <w:adjustRightInd w:val="0"/>
        <w:spacing w:after="0" w:line="360" w:lineRule="auto"/>
        <w:ind w:left="4820"/>
        <w:jc w:val="both"/>
        <w:textAlignment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7778A">
        <w:rPr>
          <w:rFonts w:ascii="Times New Roman" w:hAnsi="Times New Roman" w:cs="Times New Roman"/>
          <w:sz w:val="26"/>
          <w:szCs w:val="26"/>
          <w:vertAlign w:val="superscript"/>
        </w:rPr>
        <w:t>(imię i nazwisko wyborcy)</w:t>
      </w:r>
    </w:p>
    <w:p w:rsidR="00F207FB" w:rsidRPr="00D7778A" w:rsidRDefault="00005D61" w:rsidP="00005D61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otrzymał/otrzymała* kartę </w:t>
      </w:r>
      <w:r w:rsidR="00F207FB" w:rsidRPr="00D7778A">
        <w:rPr>
          <w:rFonts w:ascii="Times New Roman" w:hAnsi="Times New Roman" w:cs="Times New Roman"/>
          <w:sz w:val="26"/>
          <w:szCs w:val="26"/>
        </w:rPr>
        <w:t xml:space="preserve">do głosowania w wyborach </w:t>
      </w:r>
      <w:r w:rsidR="008D0D0D" w:rsidRPr="00D7778A">
        <w:rPr>
          <w:rFonts w:ascii="Times New Roman" w:hAnsi="Times New Roman" w:cs="Times New Roman"/>
          <w:sz w:val="26"/>
          <w:szCs w:val="26"/>
        </w:rPr>
        <w:t xml:space="preserve">do Parlamentu Europejskiego w </w:t>
      </w:r>
      <w:r w:rsidR="00F207FB" w:rsidRPr="00D7778A">
        <w:rPr>
          <w:rFonts w:ascii="Times New Roman" w:hAnsi="Times New Roman" w:cs="Times New Roman"/>
          <w:sz w:val="26"/>
          <w:szCs w:val="26"/>
        </w:rPr>
        <w:t>dniu</w:t>
      </w:r>
      <w:r w:rsidR="008D0D0D" w:rsidRPr="00D7778A">
        <w:rPr>
          <w:rFonts w:ascii="Times New Roman" w:hAnsi="Times New Roman" w:cs="Times New Roman"/>
          <w:sz w:val="26"/>
          <w:szCs w:val="26"/>
        </w:rPr>
        <w:t xml:space="preserve"> 26 maja 2019 r. </w:t>
      </w:r>
    </w:p>
    <w:p w:rsidR="00F207FB" w:rsidRPr="00D7778A" w:rsidRDefault="00F207FB" w:rsidP="00872333">
      <w:pPr>
        <w:autoSpaceDE w:val="0"/>
        <w:autoSpaceDN w:val="0"/>
        <w:adjustRightInd w:val="0"/>
        <w:spacing w:before="170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...................................................</w:t>
      </w:r>
      <w:r w:rsidR="00005D61" w:rsidRPr="00D7778A">
        <w:rPr>
          <w:rFonts w:ascii="Times New Roman" w:hAnsi="Times New Roman" w:cs="Times New Roman"/>
          <w:sz w:val="26"/>
          <w:szCs w:val="26"/>
        </w:rPr>
        <w:t>..............</w:t>
      </w:r>
      <w:r w:rsidR="00005D61" w:rsidRPr="00D7778A">
        <w:rPr>
          <w:rFonts w:ascii="Times New Roman" w:hAnsi="Times New Roman" w:cs="Times New Roman"/>
          <w:sz w:val="26"/>
          <w:szCs w:val="26"/>
        </w:rPr>
        <w:tab/>
      </w:r>
      <w:r w:rsidR="00005D61" w:rsidRPr="00D7778A">
        <w:rPr>
          <w:rFonts w:ascii="Times New Roman" w:hAnsi="Times New Roman" w:cs="Times New Roman"/>
          <w:sz w:val="26"/>
          <w:szCs w:val="26"/>
        </w:rPr>
        <w:tab/>
        <w:t>…………………………………</w:t>
      </w:r>
    </w:p>
    <w:p w:rsidR="00F207FB" w:rsidRPr="00D7778A" w:rsidRDefault="00F207FB" w:rsidP="00005D61">
      <w:pPr>
        <w:tabs>
          <w:tab w:val="left" w:pos="1418"/>
          <w:tab w:val="center" w:pos="2400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7778A">
        <w:rPr>
          <w:rFonts w:ascii="Times New Roman" w:hAnsi="Times New Roman" w:cs="Times New Roman"/>
          <w:sz w:val="26"/>
          <w:szCs w:val="26"/>
        </w:rPr>
        <w:tab/>
      </w:r>
      <w:r w:rsidRPr="00D7778A">
        <w:rPr>
          <w:rFonts w:ascii="Times New Roman" w:hAnsi="Times New Roman" w:cs="Times New Roman"/>
          <w:sz w:val="26"/>
          <w:szCs w:val="26"/>
          <w:vertAlign w:val="superscript"/>
        </w:rPr>
        <w:t xml:space="preserve">(miejscowość, data) </w:t>
      </w:r>
      <w:r w:rsidRPr="00D7778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005D61" w:rsidRPr="00D7778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005D61" w:rsidRPr="00D7778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005D61" w:rsidRPr="00D7778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005D61" w:rsidRPr="00D7778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005D61" w:rsidRPr="00D7778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005D61" w:rsidRPr="00D7778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D7778A">
        <w:rPr>
          <w:rFonts w:ascii="Times New Roman" w:hAnsi="Times New Roman" w:cs="Times New Roman"/>
          <w:sz w:val="26"/>
          <w:szCs w:val="26"/>
          <w:vertAlign w:val="superscript"/>
        </w:rPr>
        <w:t>(podpis)</w:t>
      </w:r>
    </w:p>
    <w:p w:rsidR="001E0C25" w:rsidRDefault="001E0C25" w:rsidP="001E0C25">
      <w:pPr>
        <w:tabs>
          <w:tab w:val="left" w:pos="340"/>
          <w:tab w:val="left" w:pos="680"/>
          <w:tab w:val="left" w:pos="1020"/>
        </w:tabs>
        <w:autoSpaceDE w:val="0"/>
        <w:autoSpaceDN w:val="0"/>
        <w:adjustRightInd w:val="0"/>
        <w:spacing w:after="0" w:line="360" w:lineRule="auto"/>
        <w:ind w:left="794" w:hanging="34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</w:p>
    <w:p w:rsidR="001E0C25" w:rsidRDefault="001E0C25" w:rsidP="001E0C25">
      <w:pPr>
        <w:tabs>
          <w:tab w:val="left" w:pos="340"/>
          <w:tab w:val="left" w:pos="680"/>
          <w:tab w:val="left" w:pos="1020"/>
        </w:tabs>
        <w:autoSpaceDE w:val="0"/>
        <w:autoSpaceDN w:val="0"/>
        <w:adjustRightInd w:val="0"/>
        <w:spacing w:after="0" w:line="360" w:lineRule="auto"/>
        <w:ind w:left="794" w:hanging="34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</w:p>
    <w:p w:rsidR="001E0C25" w:rsidRDefault="001E0C25" w:rsidP="001E0C25">
      <w:pPr>
        <w:tabs>
          <w:tab w:val="left" w:pos="340"/>
          <w:tab w:val="left" w:pos="680"/>
          <w:tab w:val="left" w:pos="1020"/>
        </w:tabs>
        <w:autoSpaceDE w:val="0"/>
        <w:autoSpaceDN w:val="0"/>
        <w:adjustRightInd w:val="0"/>
        <w:spacing w:after="0" w:line="360" w:lineRule="auto"/>
        <w:ind w:left="794" w:hanging="34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</w:p>
    <w:p w:rsidR="001E0C25" w:rsidRDefault="001E0C25" w:rsidP="001E0C25">
      <w:pPr>
        <w:tabs>
          <w:tab w:val="left" w:pos="340"/>
          <w:tab w:val="left" w:pos="680"/>
          <w:tab w:val="left" w:pos="1020"/>
        </w:tabs>
        <w:autoSpaceDE w:val="0"/>
        <w:autoSpaceDN w:val="0"/>
        <w:adjustRightInd w:val="0"/>
        <w:spacing w:after="0" w:line="360" w:lineRule="auto"/>
        <w:ind w:left="794" w:hanging="34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</w:p>
    <w:p w:rsidR="001E0C25" w:rsidRDefault="001E0C25" w:rsidP="001E0C25">
      <w:pPr>
        <w:tabs>
          <w:tab w:val="left" w:pos="340"/>
          <w:tab w:val="left" w:pos="680"/>
          <w:tab w:val="left" w:pos="1020"/>
        </w:tabs>
        <w:autoSpaceDE w:val="0"/>
        <w:autoSpaceDN w:val="0"/>
        <w:adjustRightInd w:val="0"/>
        <w:spacing w:after="0" w:line="360" w:lineRule="auto"/>
        <w:ind w:left="794" w:hanging="34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</w:p>
    <w:p w:rsidR="00F207FB" w:rsidRPr="00D7778A" w:rsidRDefault="001E0C25" w:rsidP="001E0C25">
      <w:pPr>
        <w:tabs>
          <w:tab w:val="left" w:pos="340"/>
          <w:tab w:val="left" w:pos="680"/>
          <w:tab w:val="left" w:pos="1020"/>
        </w:tabs>
        <w:autoSpaceDE w:val="0"/>
        <w:autoSpaceDN w:val="0"/>
        <w:adjustRightInd w:val="0"/>
        <w:spacing w:after="0" w:line="360" w:lineRule="auto"/>
        <w:ind w:left="794" w:hanging="34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51E0B12" wp14:editId="1C9BAC33">
                <wp:simplePos x="0" y="0"/>
                <wp:positionH relativeFrom="margin">
                  <wp:posOffset>2753360</wp:posOffset>
                </wp:positionH>
                <wp:positionV relativeFrom="page">
                  <wp:posOffset>7200900</wp:posOffset>
                </wp:positionV>
                <wp:extent cx="900000" cy="900000"/>
                <wp:effectExtent l="0" t="0" r="14605" b="14605"/>
                <wp:wrapTight wrapText="bothSides">
                  <wp:wrapPolygon edited="0">
                    <wp:start x="7774" y="0"/>
                    <wp:lineTo x="5488" y="457"/>
                    <wp:lineTo x="0" y="5488"/>
                    <wp:lineTo x="0" y="16006"/>
                    <wp:lineTo x="5488" y="21493"/>
                    <wp:lineTo x="6860" y="21493"/>
                    <wp:lineTo x="14634" y="21493"/>
                    <wp:lineTo x="16006" y="21493"/>
                    <wp:lineTo x="21493" y="16006"/>
                    <wp:lineTo x="21493" y="5030"/>
                    <wp:lineTo x="16463" y="915"/>
                    <wp:lineTo x="13262" y="0"/>
                    <wp:lineTo x="7774" y="0"/>
                  </wp:wrapPolygon>
                </wp:wrapTight>
                <wp:docPr id="8" name="Ow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90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7A37" w:rsidRPr="004E5254" w:rsidRDefault="007F7A37" w:rsidP="003A7B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5254">
                              <w:rPr>
                                <w:sz w:val="20"/>
                                <w:szCs w:val="20"/>
                              </w:rPr>
                              <w:t>(pieczęć komisji)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1E0B12" id="Owal 8" o:spid="_x0000_s1026" style="position:absolute;left:0;text-align:left;margin-left:216.8pt;margin-top:567pt;width:70.85pt;height:70.8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" o:allowincell="f">
                <v:stroke dashstyle="1 1" endcap="round"/>
                <v:textbox>
                  <w:txbxContent>
                    <w:p w:rsidR="007F7A37" w:rsidRPr="004E5254" w:rsidRDefault="007F7A37" w:rsidP="003A7B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5254">
                        <w:rPr>
                          <w:sz w:val="20"/>
                          <w:szCs w:val="20"/>
                        </w:rPr>
                        <w:t>(pieczęć komisji)</w:t>
                      </w:r>
                    </w:p>
                  </w:txbxContent>
                </v:textbox>
                <w10:wrap type="tight" anchorx="margin" anchory="page"/>
              </v:oval>
            </w:pict>
          </mc:Fallback>
        </mc:AlternateContent>
      </w:r>
      <w:r w:rsidR="00F207FB" w:rsidRPr="00D7778A">
        <w:rPr>
          <w:rFonts w:ascii="Times New Roman" w:hAnsi="Times New Roman" w:cs="Times New Roman"/>
          <w:sz w:val="26"/>
          <w:szCs w:val="26"/>
        </w:rPr>
        <w:t>*</w:t>
      </w:r>
      <w:r w:rsidR="00F207FB" w:rsidRPr="00D7778A">
        <w:rPr>
          <w:rFonts w:ascii="Times New Roman" w:hAnsi="Times New Roman" w:cs="Times New Roman"/>
          <w:sz w:val="26"/>
          <w:szCs w:val="26"/>
        </w:rPr>
        <w:tab/>
        <w:t>Niepotrzebne skreślić lub pominąć.”.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Jeżeli z wnioskiem o wydanie zaświadczenia wystąpił pełnomocnik głosujący w imieniu wyborcy ujętego w spisie, wówczas w zaświadczeniu po wyrazach „otrzymał/otrzymała” należy dodać wyrazy „jako pełnomocnik wyborcy”.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Na żądanie wyborcy komisja obowiązana jest również wydać zaświadczenie potwierdzające odmow</w:t>
      </w:r>
      <w:r w:rsidR="000A1C1B" w:rsidRPr="00D7778A">
        <w:rPr>
          <w:rFonts w:ascii="Times New Roman" w:hAnsi="Times New Roman" w:cs="Times New Roman"/>
          <w:sz w:val="26"/>
          <w:szCs w:val="26"/>
        </w:rPr>
        <w:t xml:space="preserve">ę wydania karty do głosowania z </w:t>
      </w:r>
      <w:r w:rsidRPr="00D7778A">
        <w:rPr>
          <w:rFonts w:ascii="Times New Roman" w:hAnsi="Times New Roman" w:cs="Times New Roman"/>
          <w:sz w:val="26"/>
          <w:szCs w:val="26"/>
        </w:rPr>
        <w:t>podaniem przyczyny odmowy (np. gdy wyborca nie jest ujęty w spisie wyborców).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Zaświadczenia, o których mowa wyżej, sporządza się w jednym egzemplarzu. Informację o wydaniu zaświadczenia umieszcza się w rubryce spisu „Uwagi” przy nazwisku wyborcy, którego zaświadczenie dotyczyło. Zaświadczenia podpisuje przewodniczący komisji lub zastępca przewodniczącego i opatruje pieczęcią komisji.</w:t>
      </w:r>
    </w:p>
    <w:p w:rsidR="00F207FB" w:rsidRPr="00D7778A" w:rsidRDefault="00F207FB" w:rsidP="000A1C1B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6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Komisja na bieżąco sprawdza liczbę podpisów w spisie potwierdzających otrzymanie karty przez wyborców.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W przypadku gdy liczba ta przekroczy 60% liczby otrzymanych przez komisję kart do głosowania, komisja obowiązana jest powiadomić </w:t>
      </w:r>
      <w:r w:rsidR="008D0D0D" w:rsidRPr="00D7778A">
        <w:rPr>
          <w:rFonts w:ascii="Times New Roman" w:hAnsi="Times New Roman" w:cs="Times New Roman"/>
          <w:sz w:val="26"/>
          <w:szCs w:val="26"/>
        </w:rPr>
        <w:t xml:space="preserve">rejonową komisję wyborczą o </w:t>
      </w:r>
      <w:r w:rsidRPr="00D7778A">
        <w:rPr>
          <w:rFonts w:ascii="Times New Roman" w:hAnsi="Times New Roman" w:cs="Times New Roman"/>
          <w:sz w:val="26"/>
          <w:szCs w:val="26"/>
        </w:rPr>
        <w:t>możliwej potrzebie uruchomienia dla niej kart z rezerwy</w:t>
      </w:r>
      <w:r w:rsidR="008D0D0D" w:rsidRPr="00D7778A">
        <w:rPr>
          <w:rFonts w:ascii="Times New Roman" w:hAnsi="Times New Roman" w:cs="Times New Roman"/>
          <w:sz w:val="26"/>
          <w:szCs w:val="26"/>
        </w:rPr>
        <w:t xml:space="preserve"> rejonowej komisji wyborczej</w:t>
      </w:r>
      <w:r w:rsidRPr="00D7778A">
        <w:rPr>
          <w:rFonts w:ascii="Times New Roman" w:hAnsi="Times New Roman" w:cs="Times New Roman"/>
          <w:sz w:val="26"/>
          <w:szCs w:val="26"/>
        </w:rPr>
        <w:t xml:space="preserve">. Natomiast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gdy liczba ta przekroczy 80% liczby otrzymanych przez komisję kart do głosowania, komisja występuje do </w:t>
      </w:r>
      <w:r w:rsidR="00D41524" w:rsidRPr="00D7778A">
        <w:rPr>
          <w:rFonts w:ascii="Times New Roman" w:hAnsi="Times New Roman" w:cs="Times New Roman"/>
          <w:b/>
          <w:bCs/>
          <w:sz w:val="26"/>
          <w:szCs w:val="26"/>
        </w:rPr>
        <w:t>rejonowej komisji wyborczej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, za pośrednictwem </w:t>
      </w:r>
      <w:r w:rsidR="00D07C46">
        <w:rPr>
          <w:rFonts w:ascii="Times New Roman" w:hAnsi="Times New Roman" w:cs="Times New Roman"/>
          <w:b/>
          <w:bCs/>
          <w:sz w:val="26"/>
          <w:szCs w:val="26"/>
        </w:rPr>
        <w:t>urzędu gminy</w:t>
      </w:r>
      <w:r w:rsidRPr="00D7778A">
        <w:rPr>
          <w:rFonts w:ascii="Times New Roman" w:hAnsi="Times New Roman" w:cs="Times New Roman"/>
          <w:sz w:val="26"/>
          <w:szCs w:val="26"/>
        </w:rPr>
        <w:t xml:space="preserve"> współdziałającego z urzędnikiem wyborczym,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o wydanie kart z rezerwy</w:t>
      </w:r>
      <w:r w:rsidRPr="00D7778A">
        <w:rPr>
          <w:rFonts w:ascii="Times New Roman" w:hAnsi="Times New Roman" w:cs="Times New Roman"/>
          <w:sz w:val="26"/>
          <w:szCs w:val="26"/>
        </w:rPr>
        <w:t>.</w:t>
      </w:r>
    </w:p>
    <w:p w:rsidR="00F207FB" w:rsidRPr="00D7778A" w:rsidRDefault="00F207FB" w:rsidP="000A1C1B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6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Komisja czuwa, aby nie doszło do przepełnienia urny wyborczej. Jeżeli komisja stwierdzi, że urna uległa zapełnieniu, powinna zakleić oraz opieczętować tę urnę i wykorzystać drugą urnę, jeżeli została dostarczona przed rozpoczęciem głosowania, lub niezwłocznie zwrócić się do wójta o dostarczenie drugiej urny, informując o tym urzędnika wyborczego. Urna, która uległa zapełnieniu, pozostaje w lokalu wyborczym. Przed rozpoczęciem stosowania drugiej urny, komisja sprawdza, czy jest ona pusta, a następnie zamyka ją i opieczętowuje. Obie urny powinny być ustawione w takim miejscu, by były przez cały czas głosowania </w:t>
      </w:r>
      <w:r w:rsidR="004E5254" w:rsidRPr="00D7778A">
        <w:rPr>
          <w:rFonts w:ascii="Times New Roman" w:hAnsi="Times New Roman" w:cs="Times New Roman"/>
          <w:sz w:val="26"/>
          <w:szCs w:val="26"/>
        </w:rPr>
        <w:t xml:space="preserve">pod nadzorem wyznaczonego członka komisji oraz </w:t>
      </w:r>
      <w:r w:rsidRPr="00D7778A">
        <w:rPr>
          <w:rFonts w:ascii="Times New Roman" w:hAnsi="Times New Roman" w:cs="Times New Roman"/>
          <w:sz w:val="26"/>
          <w:szCs w:val="26"/>
        </w:rPr>
        <w:t>widoczne dla członków komisji i mężów zaufania, obserwatorów społecznych oraz obserwatorów międzynarodowych.</w:t>
      </w:r>
    </w:p>
    <w:p w:rsidR="00DB0228" w:rsidRPr="00D7778A" w:rsidRDefault="00DB0228" w:rsidP="00DB0228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bCs/>
          <w:sz w:val="26"/>
          <w:szCs w:val="26"/>
        </w:rPr>
      </w:pPr>
      <w:r w:rsidRPr="00D7778A">
        <w:rPr>
          <w:rFonts w:ascii="Times New Roman" w:hAnsi="Times New Roman" w:cs="Times New Roman"/>
          <w:bCs/>
          <w:sz w:val="26"/>
          <w:szCs w:val="26"/>
        </w:rPr>
        <w:t>Przepisy Kodeksu wyborczego nie zabraniają robienia zdjęć w lokalu wyborczym przez wyborców pod warunkiem, że m. in.:</w:t>
      </w:r>
    </w:p>
    <w:p w:rsidR="00DB0228" w:rsidRPr="00D7778A" w:rsidRDefault="00DB0228" w:rsidP="00DB0228">
      <w:pPr>
        <w:pStyle w:val="Akapitzlist"/>
        <w:numPr>
          <w:ilvl w:val="0"/>
          <w:numId w:val="30"/>
        </w:numPr>
        <w:tabs>
          <w:tab w:val="left" w:pos="454"/>
        </w:tabs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 w:cs="Times New Roman"/>
          <w:bCs/>
          <w:sz w:val="26"/>
          <w:szCs w:val="26"/>
        </w:rPr>
      </w:pPr>
      <w:r w:rsidRPr="00D7778A">
        <w:rPr>
          <w:rFonts w:ascii="Times New Roman" w:hAnsi="Times New Roman" w:cs="Times New Roman"/>
          <w:bCs/>
          <w:sz w:val="26"/>
          <w:szCs w:val="26"/>
        </w:rPr>
        <w:t xml:space="preserve">nie narusza to: </w:t>
      </w:r>
    </w:p>
    <w:p w:rsidR="00DB0228" w:rsidRPr="00D7778A" w:rsidRDefault="00DB0228" w:rsidP="00DB0228">
      <w:pPr>
        <w:pStyle w:val="Akapitzlist"/>
        <w:numPr>
          <w:ilvl w:val="0"/>
          <w:numId w:val="31"/>
        </w:numPr>
        <w:tabs>
          <w:tab w:val="left" w:pos="454"/>
        </w:tabs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 w:cs="Times New Roman"/>
          <w:bCs/>
          <w:sz w:val="26"/>
          <w:szCs w:val="26"/>
        </w:rPr>
      </w:pPr>
      <w:r w:rsidRPr="00D7778A">
        <w:rPr>
          <w:rFonts w:ascii="Times New Roman" w:hAnsi="Times New Roman" w:cs="Times New Roman"/>
          <w:bCs/>
          <w:sz w:val="26"/>
          <w:szCs w:val="26"/>
        </w:rPr>
        <w:t xml:space="preserve">porządku w lokalu wyborczym, </w:t>
      </w:r>
    </w:p>
    <w:p w:rsidR="00DB0228" w:rsidRPr="00D7778A" w:rsidRDefault="00DB0228" w:rsidP="00DB0228">
      <w:pPr>
        <w:pStyle w:val="Akapitzlist"/>
        <w:numPr>
          <w:ilvl w:val="0"/>
          <w:numId w:val="31"/>
        </w:numPr>
        <w:tabs>
          <w:tab w:val="left" w:pos="454"/>
        </w:tabs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 w:cs="Times New Roman"/>
          <w:bCs/>
          <w:sz w:val="26"/>
          <w:szCs w:val="26"/>
        </w:rPr>
      </w:pPr>
      <w:r w:rsidRPr="00D7778A">
        <w:rPr>
          <w:rFonts w:ascii="Times New Roman" w:hAnsi="Times New Roman" w:cs="Times New Roman"/>
          <w:bCs/>
          <w:sz w:val="26"/>
          <w:szCs w:val="26"/>
        </w:rPr>
        <w:t>powagi i tajności głosowania,</w:t>
      </w:r>
    </w:p>
    <w:p w:rsidR="00DB0228" w:rsidRPr="00D7778A" w:rsidRDefault="00DB0228" w:rsidP="00DB0228">
      <w:pPr>
        <w:pStyle w:val="Akapitzlist"/>
        <w:numPr>
          <w:ilvl w:val="0"/>
          <w:numId w:val="31"/>
        </w:numPr>
        <w:tabs>
          <w:tab w:val="left" w:pos="454"/>
        </w:tabs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 w:cs="Times New Roman"/>
          <w:bCs/>
          <w:sz w:val="26"/>
          <w:szCs w:val="26"/>
        </w:rPr>
      </w:pPr>
      <w:r w:rsidRPr="00D7778A">
        <w:rPr>
          <w:rFonts w:ascii="Times New Roman" w:hAnsi="Times New Roman" w:cs="Times New Roman"/>
          <w:bCs/>
          <w:sz w:val="26"/>
          <w:szCs w:val="26"/>
        </w:rPr>
        <w:t xml:space="preserve">praw osób trzecich do ochrony </w:t>
      </w:r>
      <w:r w:rsidR="0075597E">
        <w:rPr>
          <w:rFonts w:ascii="Times New Roman" w:hAnsi="Times New Roman" w:cs="Times New Roman"/>
          <w:bCs/>
          <w:sz w:val="26"/>
          <w:szCs w:val="26"/>
        </w:rPr>
        <w:t xml:space="preserve">dóbr osobistych, w szczególności ochrony </w:t>
      </w:r>
      <w:r w:rsidRPr="00D7778A">
        <w:rPr>
          <w:rFonts w:ascii="Times New Roman" w:hAnsi="Times New Roman" w:cs="Times New Roman"/>
          <w:bCs/>
          <w:sz w:val="26"/>
          <w:szCs w:val="26"/>
        </w:rPr>
        <w:t>wizerunku,</w:t>
      </w:r>
    </w:p>
    <w:p w:rsidR="00DB0228" w:rsidRPr="00D7778A" w:rsidRDefault="00DB0228" w:rsidP="00DB0228">
      <w:pPr>
        <w:pStyle w:val="Akapitzlist"/>
        <w:numPr>
          <w:ilvl w:val="0"/>
          <w:numId w:val="31"/>
        </w:numPr>
        <w:tabs>
          <w:tab w:val="left" w:pos="454"/>
        </w:tabs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 w:cs="Times New Roman"/>
          <w:bCs/>
          <w:sz w:val="26"/>
          <w:szCs w:val="26"/>
        </w:rPr>
      </w:pPr>
      <w:r w:rsidRPr="00D7778A">
        <w:rPr>
          <w:rFonts w:ascii="Times New Roman" w:hAnsi="Times New Roman" w:cs="Times New Roman"/>
          <w:bCs/>
          <w:sz w:val="26"/>
          <w:szCs w:val="26"/>
        </w:rPr>
        <w:t>przepisów dotyczących ochrony danych osobowych;</w:t>
      </w:r>
    </w:p>
    <w:p w:rsidR="00DB0228" w:rsidRPr="00D7778A" w:rsidRDefault="00DB0228" w:rsidP="00DB0228">
      <w:pPr>
        <w:pStyle w:val="Akapitzlist"/>
        <w:numPr>
          <w:ilvl w:val="0"/>
          <w:numId w:val="30"/>
        </w:numPr>
        <w:tabs>
          <w:tab w:val="left" w:pos="454"/>
        </w:tabs>
        <w:autoSpaceDE w:val="0"/>
        <w:autoSpaceDN w:val="0"/>
        <w:adjustRightInd w:val="0"/>
        <w:spacing w:after="0" w:line="360" w:lineRule="auto"/>
        <w:contextualSpacing w:val="0"/>
        <w:jc w:val="both"/>
        <w:textAlignment w:val="center"/>
        <w:rPr>
          <w:rFonts w:ascii="Times New Roman" w:hAnsi="Times New Roman" w:cs="Times New Roman"/>
          <w:bCs/>
          <w:sz w:val="26"/>
          <w:szCs w:val="26"/>
        </w:rPr>
      </w:pPr>
      <w:r w:rsidRPr="00D7778A">
        <w:rPr>
          <w:rFonts w:ascii="Times New Roman" w:hAnsi="Times New Roman" w:cs="Times New Roman"/>
          <w:bCs/>
          <w:sz w:val="26"/>
          <w:szCs w:val="26"/>
        </w:rPr>
        <w:t>nie zakłóca przebiegu głosowania.</w:t>
      </w:r>
    </w:p>
    <w:p w:rsidR="00DB0228" w:rsidRDefault="00DB0228" w:rsidP="00DB0228">
      <w:p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/>
        <w:jc w:val="both"/>
        <w:textAlignment w:val="center"/>
        <w:rPr>
          <w:rFonts w:ascii="Times New Roman" w:hAnsi="Times New Roman" w:cs="Times New Roman"/>
          <w:bCs/>
          <w:sz w:val="26"/>
          <w:szCs w:val="26"/>
        </w:rPr>
      </w:pPr>
      <w:r w:rsidRPr="00D7778A">
        <w:rPr>
          <w:rFonts w:ascii="Times New Roman" w:hAnsi="Times New Roman" w:cs="Times New Roman"/>
          <w:bCs/>
          <w:sz w:val="26"/>
          <w:szCs w:val="26"/>
        </w:rPr>
        <w:t>Przewodniczący komisji zobowiązany jest do czuwania nad zapewnieniem tajności głosowania oraz nad utrzymaniem porządku i spokoju w czasie głosowania. W związku z tym uprawniony jest, jeżeli uzna to za zasadne, do wydania odmowy wykonania zdjęć przez wyborcę w lokalu wyborczym.</w:t>
      </w:r>
    </w:p>
    <w:p w:rsidR="00D642A4" w:rsidRPr="00D642A4" w:rsidRDefault="00D642A4" w:rsidP="00D642A4">
      <w:pPr>
        <w:tabs>
          <w:tab w:val="left" w:pos="454"/>
        </w:tabs>
        <w:autoSpaceDE w:val="0"/>
        <w:autoSpaceDN w:val="0"/>
        <w:adjustRightInd w:val="0"/>
        <w:spacing w:after="0" w:line="360" w:lineRule="auto"/>
        <w:ind w:left="425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42A4">
        <w:rPr>
          <w:rFonts w:ascii="Times New Roman" w:hAnsi="Times New Roman" w:cs="Times New Roman"/>
          <w:b/>
          <w:bCs/>
          <w:sz w:val="26"/>
          <w:szCs w:val="26"/>
        </w:rPr>
        <w:t>Niedopuszczalne jest robienie zdjęć lub nagrywanie spisu wyborców.</w:t>
      </w:r>
    </w:p>
    <w:p w:rsidR="00DB0228" w:rsidRPr="00D7778A" w:rsidRDefault="00DB0228" w:rsidP="00DB0228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bCs/>
          <w:sz w:val="26"/>
          <w:szCs w:val="26"/>
        </w:rPr>
      </w:pPr>
      <w:r w:rsidRPr="00D7778A">
        <w:rPr>
          <w:rFonts w:ascii="Times New Roman" w:hAnsi="Times New Roman" w:cs="Times New Roman"/>
          <w:bCs/>
          <w:sz w:val="26"/>
          <w:szCs w:val="26"/>
        </w:rPr>
        <w:t>Zgodnie z art. 154 § 5a Kodeksu wyborczego członkowie obwodowych komisji wyborczych, m. in. w trakcie przebywania w lokalu wyborczym, korzystają z ochrony prawnej przewidzianej dla funkcjonariuszy publicznych i ponoszą odpowiedzialność jak funkcjonariusze publiczni. Nie oznacza to jednak, że osoby te są funkcjonariuszami publicznymi. W związku z tym opublikowanie zdjęć zrobionych w lokalu wyborczym zarówno przez przedstawicieli mediów jak i przez wyborców może wiązać się z odpowiedzialnością cywilną związaną z opublikowaniem wizerunków osób uczestniczących w głosowaniu, członków komisji lub mężów zaufania albo obserwatorów społecznych, bez ich zgody.</w:t>
      </w:r>
    </w:p>
    <w:p w:rsidR="00F207FB" w:rsidRPr="00D7778A" w:rsidRDefault="00F207FB" w:rsidP="00872333">
      <w:p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jc w:val="both"/>
        <w:textAlignment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pacing w:val="20"/>
          <w:sz w:val="26"/>
          <w:szCs w:val="26"/>
        </w:rPr>
        <w:t>Przekazywanie Państwowej Komisji Wyborczej danych o frekwencji oraz podanie ich do publicznej wiadomości</w:t>
      </w:r>
    </w:p>
    <w:p w:rsidR="00F207FB" w:rsidRPr="00D7778A" w:rsidRDefault="008E7ECC" w:rsidP="00E832D1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Komisja (poza komisjami w </w:t>
      </w:r>
      <w:r w:rsidR="00F207FB" w:rsidRPr="00D7778A">
        <w:rPr>
          <w:rFonts w:ascii="Times New Roman" w:hAnsi="Times New Roman" w:cs="Times New Roman"/>
          <w:sz w:val="26"/>
          <w:szCs w:val="26"/>
        </w:rPr>
        <w:t>obwodach odrębnych</w:t>
      </w:r>
      <w:r w:rsidR="004E5254" w:rsidRPr="00D7778A">
        <w:rPr>
          <w:rFonts w:ascii="Times New Roman" w:hAnsi="Times New Roman" w:cs="Times New Roman"/>
          <w:sz w:val="26"/>
          <w:szCs w:val="26"/>
        </w:rPr>
        <w:t xml:space="preserve"> i domach studenckich</w:t>
      </w:r>
      <w:r w:rsidR="00F207FB" w:rsidRPr="00D7778A">
        <w:rPr>
          <w:rFonts w:ascii="Times New Roman" w:hAnsi="Times New Roman" w:cs="Times New Roman"/>
          <w:sz w:val="26"/>
          <w:szCs w:val="26"/>
        </w:rPr>
        <w:t>) przekazuje Państwowej Komisji Wyborczej dane o frekwencji, tj. dane o liczbie osób uprawnionych do głosowania oraz o liczbie wyborców, którym wydano karty do głosowania w trakcie głosowania, oraz podaje je do publicznej wiadomości. Dane te przekazuje się i podaje do publicznej wiadomości według stanu na godzinę 12</w:t>
      </w:r>
      <w:r w:rsidR="00F207FB" w:rsidRPr="00D7778A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="00F207FB" w:rsidRPr="00D7778A">
        <w:rPr>
          <w:rFonts w:ascii="Times New Roman" w:hAnsi="Times New Roman" w:cs="Times New Roman"/>
          <w:sz w:val="26"/>
          <w:szCs w:val="26"/>
        </w:rPr>
        <w:t xml:space="preserve"> oraz 17</w:t>
      </w:r>
      <w:r w:rsidR="00F207FB" w:rsidRPr="00D7778A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="00F207FB" w:rsidRPr="00D7778A">
        <w:rPr>
          <w:rFonts w:ascii="Times New Roman" w:hAnsi="Times New Roman" w:cs="Times New Roman"/>
          <w:sz w:val="26"/>
          <w:szCs w:val="26"/>
        </w:rPr>
        <w:t>, w trybie i na zasadach określonych w uchwale Państwowej Komisji Wyborczej, o której mowa w pkt 33 ppkt 1.</w:t>
      </w:r>
    </w:p>
    <w:p w:rsidR="00F207FB" w:rsidRPr="00D7778A" w:rsidRDefault="00F207FB" w:rsidP="00872333">
      <w:pPr>
        <w:tabs>
          <w:tab w:val="left" w:pos="454"/>
        </w:tabs>
        <w:autoSpaceDE w:val="0"/>
        <w:autoSpaceDN w:val="0"/>
        <w:adjustRightInd w:val="0"/>
        <w:spacing w:before="227" w:after="0" w:line="360" w:lineRule="auto"/>
        <w:ind w:left="454" w:hanging="454"/>
        <w:jc w:val="both"/>
        <w:textAlignment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pacing w:val="20"/>
          <w:sz w:val="26"/>
          <w:szCs w:val="26"/>
        </w:rPr>
        <w:t>Zadania komisji związane z głosowaniem korespondencyjnym</w:t>
      </w:r>
    </w:p>
    <w:p w:rsidR="006F3217" w:rsidRDefault="00F207FB" w:rsidP="00E832D1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Komisje </w:t>
      </w:r>
      <w:r w:rsidRPr="006A2E8E">
        <w:rPr>
          <w:rFonts w:ascii="Times New Roman" w:hAnsi="Times New Roman" w:cs="Times New Roman"/>
          <w:sz w:val="26"/>
          <w:szCs w:val="26"/>
          <w:u w:val="single"/>
        </w:rPr>
        <w:t>przeprowadzają głosowanie korespondencyjne, postępując w sposób określony w uchwale</w:t>
      </w:r>
      <w:r w:rsidRPr="00D7778A">
        <w:rPr>
          <w:rFonts w:ascii="Times New Roman" w:hAnsi="Times New Roman" w:cs="Times New Roman"/>
          <w:sz w:val="26"/>
          <w:szCs w:val="26"/>
        </w:rPr>
        <w:t xml:space="preserve"> </w:t>
      </w:r>
      <w:r w:rsidR="008E7ECC" w:rsidRPr="00D7778A">
        <w:rPr>
          <w:rFonts w:ascii="Times New Roman" w:hAnsi="Times New Roman" w:cs="Times New Roman"/>
          <w:sz w:val="26"/>
          <w:szCs w:val="26"/>
        </w:rPr>
        <w:t xml:space="preserve">Państwowej </w:t>
      </w:r>
      <w:r w:rsidRPr="00D7778A">
        <w:rPr>
          <w:rFonts w:ascii="Times New Roman" w:hAnsi="Times New Roman" w:cs="Times New Roman"/>
          <w:sz w:val="26"/>
          <w:szCs w:val="26"/>
        </w:rPr>
        <w:t xml:space="preserve">Komisji Wyborczej z dnia 27 sierpnia 2018 r. w sprawie sposobu postępowania z kopertami zwrotnymi i pakietami wyborczymi w głosowaniu korespondencyjnym (M.P. poz. 909). </w:t>
      </w:r>
    </w:p>
    <w:p w:rsidR="00F207FB" w:rsidRPr="006F3217" w:rsidRDefault="006F3217" w:rsidP="006F3217">
      <w:pPr>
        <w:tabs>
          <w:tab w:val="left" w:pos="454"/>
        </w:tabs>
        <w:autoSpaceDE w:val="0"/>
        <w:autoSpaceDN w:val="0"/>
        <w:adjustRightInd w:val="0"/>
        <w:spacing w:after="0" w:line="360" w:lineRule="auto"/>
        <w:ind w:left="426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Wykonując powyższe czynności należy pamiętać, by</w:t>
      </w:r>
      <w:r w:rsidR="00F207FB" w:rsidRPr="006F3217">
        <w:rPr>
          <w:rFonts w:ascii="Times New Roman" w:hAnsi="Times New Roman" w:cs="Times New Roman"/>
          <w:sz w:val="26"/>
          <w:szCs w:val="26"/>
        </w:rPr>
        <w:t xml:space="preserve"> na bieżąco ustala</w:t>
      </w:r>
      <w:r>
        <w:rPr>
          <w:rFonts w:ascii="Times New Roman" w:hAnsi="Times New Roman" w:cs="Times New Roman"/>
          <w:sz w:val="26"/>
          <w:szCs w:val="26"/>
        </w:rPr>
        <w:t>ć</w:t>
      </w:r>
      <w:r w:rsidR="00F207FB" w:rsidRPr="006F3217">
        <w:rPr>
          <w:rFonts w:ascii="Times New Roman" w:hAnsi="Times New Roman" w:cs="Times New Roman"/>
          <w:sz w:val="26"/>
          <w:szCs w:val="26"/>
        </w:rPr>
        <w:t>: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1)</w:t>
      </w:r>
      <w:r w:rsidRPr="00D7778A">
        <w:rPr>
          <w:rFonts w:ascii="Times New Roman" w:hAnsi="Times New Roman" w:cs="Times New Roman"/>
          <w:sz w:val="26"/>
          <w:szCs w:val="26"/>
        </w:rPr>
        <w:tab/>
        <w:t>liczbę otrzymanych kopert zwrotnych;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2)</w:t>
      </w:r>
      <w:r w:rsidRPr="00D7778A">
        <w:rPr>
          <w:rFonts w:ascii="Times New Roman" w:hAnsi="Times New Roman" w:cs="Times New Roman"/>
          <w:sz w:val="26"/>
          <w:szCs w:val="26"/>
        </w:rPr>
        <w:tab/>
        <w:t>liczbę kopert zwrotnych, w których nie było oświadczenia o osobistym i tajnym oddaniu głosu;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3)</w:t>
      </w:r>
      <w:r w:rsidRPr="00D7778A">
        <w:rPr>
          <w:rFonts w:ascii="Times New Roman" w:hAnsi="Times New Roman" w:cs="Times New Roman"/>
          <w:sz w:val="26"/>
          <w:szCs w:val="26"/>
        </w:rPr>
        <w:tab/>
        <w:t>liczbę kopert zwrotnych, w których oświadczenie o osobistym i tajnym oddaniu głosu nie było podpisane przez wyborcę;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4)</w:t>
      </w:r>
      <w:r w:rsidRPr="00D7778A">
        <w:rPr>
          <w:rFonts w:ascii="Times New Roman" w:hAnsi="Times New Roman" w:cs="Times New Roman"/>
          <w:sz w:val="26"/>
          <w:szCs w:val="26"/>
        </w:rPr>
        <w:tab/>
        <w:t>liczbę kopert zwrotnych, w k</w:t>
      </w:r>
      <w:r w:rsidR="00F018EC">
        <w:rPr>
          <w:rFonts w:ascii="Times New Roman" w:hAnsi="Times New Roman" w:cs="Times New Roman"/>
          <w:sz w:val="26"/>
          <w:szCs w:val="26"/>
        </w:rPr>
        <w:t>tórych nie było koperty na kartę</w:t>
      </w:r>
      <w:r w:rsidRPr="00D7778A">
        <w:rPr>
          <w:rFonts w:ascii="Times New Roman" w:hAnsi="Times New Roman" w:cs="Times New Roman"/>
          <w:sz w:val="26"/>
          <w:szCs w:val="26"/>
        </w:rPr>
        <w:t xml:space="preserve"> do głosowania;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5)</w:t>
      </w:r>
      <w:r w:rsidRPr="00D7778A">
        <w:rPr>
          <w:rFonts w:ascii="Times New Roman" w:hAnsi="Times New Roman" w:cs="Times New Roman"/>
          <w:sz w:val="26"/>
          <w:szCs w:val="26"/>
        </w:rPr>
        <w:tab/>
        <w:t>liczbę kopert zwrotnych, w których znajdowała się niezaklejona koperta na kart</w:t>
      </w:r>
      <w:r w:rsidR="00F018EC">
        <w:rPr>
          <w:rFonts w:ascii="Times New Roman" w:hAnsi="Times New Roman" w:cs="Times New Roman"/>
          <w:sz w:val="26"/>
          <w:szCs w:val="26"/>
        </w:rPr>
        <w:t>ę</w:t>
      </w:r>
      <w:r w:rsidRPr="00D7778A">
        <w:rPr>
          <w:rFonts w:ascii="Times New Roman" w:hAnsi="Times New Roman" w:cs="Times New Roman"/>
          <w:sz w:val="26"/>
          <w:szCs w:val="26"/>
        </w:rPr>
        <w:t xml:space="preserve"> do głosowania;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6)</w:t>
      </w:r>
      <w:r w:rsidRPr="00D7778A">
        <w:rPr>
          <w:rFonts w:ascii="Times New Roman" w:hAnsi="Times New Roman" w:cs="Times New Roman"/>
          <w:sz w:val="26"/>
          <w:szCs w:val="26"/>
        </w:rPr>
        <w:tab/>
        <w:t>liczbę kopert na kart</w:t>
      </w:r>
      <w:r w:rsidR="00F018EC">
        <w:rPr>
          <w:rFonts w:ascii="Times New Roman" w:hAnsi="Times New Roman" w:cs="Times New Roman"/>
          <w:sz w:val="26"/>
          <w:szCs w:val="26"/>
        </w:rPr>
        <w:t>ę</w:t>
      </w:r>
      <w:r w:rsidRPr="00D7778A">
        <w:rPr>
          <w:rFonts w:ascii="Times New Roman" w:hAnsi="Times New Roman" w:cs="Times New Roman"/>
          <w:sz w:val="26"/>
          <w:szCs w:val="26"/>
        </w:rPr>
        <w:t xml:space="preserve"> do głosowania wrzuconych do urny.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W przypadku gdy informacje z ppkt 2–5 dotyczą jed</w:t>
      </w:r>
      <w:r w:rsidR="001E0C25">
        <w:rPr>
          <w:rFonts w:ascii="Times New Roman" w:hAnsi="Times New Roman" w:cs="Times New Roman"/>
          <w:sz w:val="26"/>
          <w:szCs w:val="26"/>
        </w:rPr>
        <w:t>nej koperty zwrotnej, należy je </w:t>
      </w:r>
      <w:r w:rsidRPr="00D7778A">
        <w:rPr>
          <w:rFonts w:ascii="Times New Roman" w:hAnsi="Times New Roman" w:cs="Times New Roman"/>
          <w:sz w:val="26"/>
          <w:szCs w:val="26"/>
        </w:rPr>
        <w:t>uwzględnić w każdym z tych punktów.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pacing w:val="-2"/>
          <w:sz w:val="26"/>
          <w:szCs w:val="26"/>
        </w:rPr>
        <w:t>Otrzymanych przez komisję pustych kopert zwrotnych nie uwzględnia się przy dokonywaniu powyższych ustaleń.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Dane, o których mowa, są </w:t>
      </w:r>
      <w:r w:rsidR="00C81EE0" w:rsidRPr="00D7778A">
        <w:rPr>
          <w:rFonts w:ascii="Times New Roman" w:hAnsi="Times New Roman" w:cs="Times New Roman"/>
          <w:sz w:val="26"/>
          <w:szCs w:val="26"/>
        </w:rPr>
        <w:t xml:space="preserve">na </w:t>
      </w:r>
      <w:r w:rsidR="00C81EE0">
        <w:rPr>
          <w:rFonts w:ascii="Times New Roman" w:hAnsi="Times New Roman" w:cs="Times New Roman"/>
          <w:sz w:val="26"/>
          <w:szCs w:val="26"/>
        </w:rPr>
        <w:t>bieżąco</w:t>
      </w:r>
      <w:r w:rsidR="00C81EE0" w:rsidRPr="00D7778A">
        <w:rPr>
          <w:rFonts w:ascii="Times New Roman" w:hAnsi="Times New Roman" w:cs="Times New Roman"/>
          <w:sz w:val="26"/>
          <w:szCs w:val="26"/>
        </w:rPr>
        <w:t xml:space="preserve"> </w:t>
      </w:r>
      <w:r w:rsidRPr="00D7778A">
        <w:rPr>
          <w:rFonts w:ascii="Times New Roman" w:hAnsi="Times New Roman" w:cs="Times New Roman"/>
          <w:sz w:val="26"/>
          <w:szCs w:val="26"/>
        </w:rPr>
        <w:t xml:space="preserve">zapisywane </w:t>
      </w:r>
      <w:r w:rsidR="00C81EE0">
        <w:rPr>
          <w:rFonts w:ascii="Times New Roman" w:hAnsi="Times New Roman" w:cs="Times New Roman"/>
          <w:sz w:val="26"/>
          <w:szCs w:val="26"/>
        </w:rPr>
        <w:t xml:space="preserve">na </w:t>
      </w:r>
      <w:r w:rsidRPr="00D7778A">
        <w:rPr>
          <w:rFonts w:ascii="Times New Roman" w:hAnsi="Times New Roman" w:cs="Times New Roman"/>
          <w:sz w:val="26"/>
          <w:szCs w:val="26"/>
        </w:rPr>
        <w:t>arkuszu pomocniczym prowadzonym przez wskazanego członka komisji pod nadzorem przewodniczącego lub zastępcy przewodniczącego komisji.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Komisja nie może zapoznawać się z kartami do głosowania przesłanymi w głosowaniu korespondencyjnym.</w:t>
      </w:r>
    </w:p>
    <w:p w:rsidR="00F207FB" w:rsidRPr="00D7778A" w:rsidRDefault="00F207FB" w:rsidP="00E832D1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Pakiety wyborcze niedoręczone wyborcom, przekazywane komisji do zakończenia głosowania, w trybie art. 53e § 9 Kodeksu wyborczego, komisja na bieżąco pakuje w zbiorcze opakowania i zabezpiecza je. W przypadku doręczania kolejnych pakietów wyborczych są one dołączane do zamkniętych opakowań, bez otwierania wcześniej spakowanych pakietów. Pakiety te w opakowaniu zbiorczym zamkniętym i opieczętowanym przekazywane są </w:t>
      </w:r>
      <w:r w:rsidR="00952E8C" w:rsidRPr="00D7778A">
        <w:rPr>
          <w:rFonts w:ascii="Times New Roman" w:hAnsi="Times New Roman" w:cs="Times New Roman"/>
          <w:sz w:val="26"/>
          <w:szCs w:val="26"/>
        </w:rPr>
        <w:t xml:space="preserve">w depozyt z innymi dokumentami, o których mowa </w:t>
      </w:r>
      <w:r w:rsidRPr="00D7778A">
        <w:rPr>
          <w:rFonts w:ascii="Times New Roman" w:hAnsi="Times New Roman" w:cs="Times New Roman"/>
          <w:sz w:val="26"/>
          <w:szCs w:val="26"/>
        </w:rPr>
        <w:t xml:space="preserve">w pkt </w:t>
      </w:r>
      <w:r w:rsidR="00837372" w:rsidRPr="00D7778A">
        <w:rPr>
          <w:rFonts w:ascii="Times New Roman" w:hAnsi="Times New Roman" w:cs="Times New Roman"/>
          <w:sz w:val="26"/>
          <w:szCs w:val="26"/>
        </w:rPr>
        <w:t>113</w:t>
      </w:r>
      <w:r w:rsidRPr="00D7778A">
        <w:rPr>
          <w:rFonts w:ascii="Times New Roman" w:hAnsi="Times New Roman" w:cs="Times New Roman"/>
          <w:sz w:val="26"/>
          <w:szCs w:val="26"/>
        </w:rPr>
        <w:t>.</w:t>
      </w:r>
    </w:p>
    <w:p w:rsidR="00F207FB" w:rsidRPr="00D7778A" w:rsidRDefault="00F207FB" w:rsidP="00872333">
      <w:p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54" w:hanging="454"/>
        <w:jc w:val="both"/>
        <w:textAlignment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pacing w:val="20"/>
          <w:sz w:val="26"/>
          <w:szCs w:val="26"/>
        </w:rPr>
        <w:t>Przerwa w głosowaniu</w:t>
      </w:r>
    </w:p>
    <w:p w:rsidR="00F207FB" w:rsidRPr="00D7778A" w:rsidRDefault="00F207FB" w:rsidP="00E832D1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Głosowania nie wolno przerywać,</w:t>
      </w:r>
      <w:r w:rsidRPr="00D7778A">
        <w:rPr>
          <w:rFonts w:ascii="Times New Roman" w:hAnsi="Times New Roman" w:cs="Times New Roman"/>
          <w:sz w:val="26"/>
          <w:szCs w:val="26"/>
        </w:rPr>
        <w:t xml:space="preserve"> chyba że w wyniku nadzwyczajnych wydarzeń zostanie ono przejściowo lub trwale uniemożliwione. Przez nadzwyczajne wydarzenie należy rozumieć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wyłącznie takie, które realnie uniemożliwia głosowanie</w:t>
      </w:r>
      <w:r w:rsidRPr="00D7778A">
        <w:rPr>
          <w:rFonts w:ascii="Times New Roman" w:hAnsi="Times New Roman" w:cs="Times New Roman"/>
          <w:sz w:val="26"/>
          <w:szCs w:val="26"/>
        </w:rPr>
        <w:t xml:space="preserve"> (np. katastrofa budowlana dotycząca budynku, w którym znajduje się lokal wyborczy); nie są nadzwyczajnymi wydarzeniami sytuacje o charakterze techniczno-organizacyjnym (brak właściwej piecz</w:t>
      </w:r>
      <w:r w:rsidR="00C92B07">
        <w:rPr>
          <w:rFonts w:ascii="Times New Roman" w:hAnsi="Times New Roman" w:cs="Times New Roman"/>
          <w:sz w:val="26"/>
          <w:szCs w:val="26"/>
        </w:rPr>
        <w:t>ęci, trudność w dostaniu się do </w:t>
      </w:r>
      <w:r w:rsidRPr="00D7778A">
        <w:rPr>
          <w:rFonts w:ascii="Times New Roman" w:hAnsi="Times New Roman" w:cs="Times New Roman"/>
          <w:sz w:val="26"/>
          <w:szCs w:val="26"/>
        </w:rPr>
        <w:t>budynku lub lokalu przed rozpoczęciem głosowania, zapełnienie się urny itp.).</w:t>
      </w:r>
    </w:p>
    <w:p w:rsidR="00F207FB" w:rsidRPr="00D7778A" w:rsidRDefault="00F207FB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O przyczynach uzasadniających – zdaniem komisji – zarządzenie przerwy w głosowaniu, jego przedłużenie lub odroczenie komisja powiadamia niezwłocznie </w:t>
      </w:r>
      <w:r w:rsidR="008E7ECC" w:rsidRPr="00D7778A">
        <w:rPr>
          <w:rFonts w:ascii="Times New Roman" w:hAnsi="Times New Roman" w:cs="Times New Roman"/>
          <w:b/>
          <w:bCs/>
          <w:sz w:val="26"/>
          <w:szCs w:val="26"/>
        </w:rPr>
        <w:t>rejonową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komisję wyborczą i </w:t>
      </w:r>
      <w:r w:rsidRPr="00D7778A">
        <w:rPr>
          <w:rFonts w:ascii="Times New Roman" w:hAnsi="Times New Roman" w:cs="Times New Roman"/>
          <w:b/>
          <w:bCs/>
          <w:sz w:val="26"/>
          <w:szCs w:val="26"/>
          <w:u w:val="thick"/>
        </w:rPr>
        <w:t>za jej zgodą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podejmuje uchwałę </w:t>
      </w:r>
      <w:r w:rsidRPr="00D7778A">
        <w:rPr>
          <w:rFonts w:ascii="Times New Roman" w:hAnsi="Times New Roman" w:cs="Times New Roman"/>
          <w:sz w:val="26"/>
          <w:szCs w:val="26"/>
        </w:rPr>
        <w:t>o zarządzeniu przerwy w głosowaniu, jego przedłużeniu lub odroczeniu</w:t>
      </w:r>
      <w:r w:rsidR="00756A4E">
        <w:rPr>
          <w:rFonts w:ascii="Times New Roman" w:hAnsi="Times New Roman" w:cs="Times New Roman"/>
          <w:sz w:val="26"/>
          <w:szCs w:val="26"/>
        </w:rPr>
        <w:t>.</w:t>
      </w:r>
      <w:r w:rsidRPr="00D7778A">
        <w:rPr>
          <w:rFonts w:ascii="Times New Roman" w:hAnsi="Times New Roman" w:cs="Times New Roman"/>
          <w:sz w:val="26"/>
          <w:szCs w:val="26"/>
        </w:rPr>
        <w:t xml:space="preserve"> </w:t>
      </w:r>
      <w:r w:rsidR="00756A4E">
        <w:rPr>
          <w:rFonts w:ascii="Times New Roman" w:hAnsi="Times New Roman" w:cs="Times New Roman"/>
          <w:sz w:val="26"/>
          <w:szCs w:val="26"/>
        </w:rPr>
        <w:t xml:space="preserve">Uchwałę w tej sprawie </w:t>
      </w:r>
      <w:r w:rsidRPr="00D7778A">
        <w:rPr>
          <w:rFonts w:ascii="Times New Roman" w:hAnsi="Times New Roman" w:cs="Times New Roman"/>
          <w:sz w:val="26"/>
          <w:szCs w:val="26"/>
        </w:rPr>
        <w:t xml:space="preserve">komisja bezzwłocznie podaje do publicznej wiadomości oraz przesyła </w:t>
      </w:r>
      <w:r w:rsidR="006529E9" w:rsidRPr="00D7778A">
        <w:rPr>
          <w:rFonts w:ascii="Times New Roman" w:hAnsi="Times New Roman" w:cs="Times New Roman"/>
          <w:sz w:val="26"/>
          <w:szCs w:val="26"/>
        </w:rPr>
        <w:t xml:space="preserve">rejonowej komisji wyborczej, </w:t>
      </w:r>
      <w:r w:rsidRPr="00D7778A">
        <w:rPr>
          <w:rFonts w:ascii="Times New Roman" w:hAnsi="Times New Roman" w:cs="Times New Roman"/>
          <w:sz w:val="26"/>
          <w:szCs w:val="26"/>
        </w:rPr>
        <w:t>któr</w:t>
      </w:r>
      <w:r w:rsidR="006529E9" w:rsidRPr="00D7778A">
        <w:rPr>
          <w:rFonts w:ascii="Times New Roman" w:hAnsi="Times New Roman" w:cs="Times New Roman"/>
          <w:sz w:val="26"/>
          <w:szCs w:val="26"/>
        </w:rPr>
        <w:t>a</w:t>
      </w:r>
      <w:r w:rsidRPr="00D7778A">
        <w:rPr>
          <w:rFonts w:ascii="Times New Roman" w:hAnsi="Times New Roman" w:cs="Times New Roman"/>
          <w:sz w:val="26"/>
          <w:szCs w:val="26"/>
        </w:rPr>
        <w:t xml:space="preserve"> przekazuje ją Państwowej Komisji Wyborczej, i wójtowi. Uchwałę tę komisja załącza do protokołu głosowania w obwodzie i czyni o tym adnotację w punkcie </w:t>
      </w:r>
      <w:r w:rsidR="00E832D1" w:rsidRPr="00D7778A">
        <w:rPr>
          <w:rFonts w:ascii="Times New Roman" w:hAnsi="Times New Roman" w:cs="Times New Roman"/>
          <w:sz w:val="26"/>
          <w:szCs w:val="26"/>
        </w:rPr>
        <w:t>18</w:t>
      </w:r>
      <w:r w:rsidRPr="00D7778A">
        <w:rPr>
          <w:rFonts w:ascii="Times New Roman" w:hAnsi="Times New Roman" w:cs="Times New Roman"/>
          <w:sz w:val="26"/>
          <w:szCs w:val="26"/>
        </w:rPr>
        <w:t xml:space="preserve"> protokołu </w:t>
      </w:r>
      <w:r w:rsidR="00E832D1" w:rsidRPr="00D7778A">
        <w:rPr>
          <w:rFonts w:ascii="Times New Roman" w:hAnsi="Times New Roman" w:cs="Times New Roman"/>
          <w:sz w:val="26"/>
          <w:szCs w:val="26"/>
        </w:rPr>
        <w:t>głosowania</w:t>
      </w:r>
      <w:r w:rsidRPr="00D7778A">
        <w:rPr>
          <w:rFonts w:ascii="Times New Roman" w:hAnsi="Times New Roman" w:cs="Times New Roman"/>
          <w:sz w:val="26"/>
          <w:szCs w:val="26"/>
        </w:rPr>
        <w:t>.</w:t>
      </w:r>
    </w:p>
    <w:p w:rsidR="00F207FB" w:rsidRPr="00D7778A" w:rsidRDefault="00F207FB" w:rsidP="00E832D1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W razie przerwania lub odroczenia głosowania komisja zakleja i opieczętowuje wlot urny, ustala liczbę niewykorzystanych kart do głosowania, liczbę osób uprawnionych do głosowania, czyli liczbę osób uj</w:t>
      </w:r>
      <w:r w:rsidR="001A6ED2">
        <w:rPr>
          <w:rFonts w:ascii="Times New Roman" w:hAnsi="Times New Roman" w:cs="Times New Roman"/>
          <w:sz w:val="26"/>
          <w:szCs w:val="26"/>
        </w:rPr>
        <w:t>ętych w spisie wyborców, oraz </w:t>
      </w:r>
      <w:r w:rsidRPr="00D7778A">
        <w:rPr>
          <w:rFonts w:ascii="Times New Roman" w:hAnsi="Times New Roman" w:cs="Times New Roman"/>
          <w:sz w:val="26"/>
          <w:szCs w:val="26"/>
        </w:rPr>
        <w:t>liczbę wydanych kart – na podstawie podpisów osób w spisie wyborców. Następnie spis wyborców, niewykorzystane karty do głosowania oraz inne dokumenty komisji umieszcza w odrębnych pakietach, opieczętowuje je i opisuje. Urnę wraz z pakietami oddaje na przechowanie przewodniczącemu komisji. Z czynności tych należy sporządzić protokół, podając w nim liczbę niewykorzystanych kart do głosowania, liczbę osób uprawnionych do głosowania i liczbę wydanych kart.</w:t>
      </w:r>
    </w:p>
    <w:p w:rsidR="00F207FB" w:rsidRPr="00D7778A" w:rsidRDefault="00F207FB" w:rsidP="00E832D1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Po sporządzeniu protokołu przewodniczący komisji zamyka lokal wyborczy i opieczętowuje wejście do lokalu pieczęcią komisji</w:t>
      </w:r>
      <w:r w:rsidR="00E42E71">
        <w:rPr>
          <w:rFonts w:ascii="Times New Roman" w:hAnsi="Times New Roman" w:cs="Times New Roman"/>
          <w:sz w:val="26"/>
          <w:szCs w:val="26"/>
        </w:rPr>
        <w:t>. Pieczęć komisji oddaje się na </w:t>
      </w:r>
      <w:r w:rsidRPr="00D7778A">
        <w:rPr>
          <w:rFonts w:ascii="Times New Roman" w:hAnsi="Times New Roman" w:cs="Times New Roman"/>
          <w:sz w:val="26"/>
          <w:szCs w:val="26"/>
        </w:rPr>
        <w:t>przechowanie zastępcy przewodniczącego lub innemu członkowi komisji.</w:t>
      </w:r>
    </w:p>
    <w:p w:rsidR="00F207FB" w:rsidRPr="00D7778A" w:rsidRDefault="00F207FB" w:rsidP="00E832D1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Wójt zapewnia ochronę lokalu komisji w czasie przerwy w głosowaniu. Komisja oczekuje na przybycie przedstawiciela wójta, który będzie odpowiedzialny za ochronę lokalu. Zadania i tryb postępowania wójta w zakresie ochrony lokalu określa rozporządzenie Ministra Spraw Wewnętrznych z dnia 28 sierpnia 2014 r. w sprawie szczegółowych wymagań w zakresie ochrony lokali obwodowych komisji wyborczych w czasie przerwy w głosowaniu spowodowanej nadzwyczajnymi wydarzeniami (Dz. U. poz. 1152).</w:t>
      </w:r>
    </w:p>
    <w:p w:rsidR="00F207FB" w:rsidRPr="00D7778A" w:rsidRDefault="00F207FB" w:rsidP="00E832D1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Przed wznowieniem głosowania komisja stwierdza protokolarnie, czy pieczęcie na wejściu do lokalu wyborczego, na urnie (ewentualnie plomby, o których mowa w pkt 35 ppkt 7) i pakietach z kartami oraz spisem nie zostały naruszone. W razie naruszenia pieczęci lub braku pakietów albo dokumentów kom</w:t>
      </w:r>
      <w:r w:rsidR="00140E51">
        <w:rPr>
          <w:rFonts w:ascii="Times New Roman" w:hAnsi="Times New Roman" w:cs="Times New Roman"/>
          <w:sz w:val="26"/>
          <w:szCs w:val="26"/>
        </w:rPr>
        <w:t>isja opisuje stwierdzony stan w</w:t>
      </w:r>
      <w:r w:rsidRPr="00D7778A">
        <w:rPr>
          <w:rFonts w:ascii="Times New Roman" w:hAnsi="Times New Roman" w:cs="Times New Roman"/>
          <w:sz w:val="26"/>
          <w:szCs w:val="26"/>
        </w:rPr>
        <w:t xml:space="preserve"> protoko</w:t>
      </w:r>
      <w:r w:rsidR="00140E51">
        <w:rPr>
          <w:rFonts w:ascii="Times New Roman" w:hAnsi="Times New Roman" w:cs="Times New Roman"/>
          <w:sz w:val="26"/>
          <w:szCs w:val="26"/>
        </w:rPr>
        <w:t>le głosowania sporządzanym</w:t>
      </w:r>
      <w:r w:rsidRPr="00D7778A">
        <w:rPr>
          <w:rFonts w:ascii="Times New Roman" w:hAnsi="Times New Roman" w:cs="Times New Roman"/>
          <w:sz w:val="26"/>
          <w:szCs w:val="26"/>
        </w:rPr>
        <w:t xml:space="preserve"> przez komisję, zawiadamia o tym niezwłocznie </w:t>
      </w:r>
      <w:r w:rsidR="00667133" w:rsidRPr="00D7778A">
        <w:rPr>
          <w:rFonts w:ascii="Times New Roman" w:hAnsi="Times New Roman" w:cs="Times New Roman"/>
          <w:sz w:val="26"/>
          <w:szCs w:val="26"/>
        </w:rPr>
        <w:t>rejonową</w:t>
      </w:r>
      <w:r w:rsidRPr="00D7778A">
        <w:rPr>
          <w:rFonts w:ascii="Times New Roman" w:hAnsi="Times New Roman" w:cs="Times New Roman"/>
          <w:sz w:val="26"/>
          <w:szCs w:val="26"/>
        </w:rPr>
        <w:t xml:space="preserve"> komisję wyborczą oraz wójta i następnie wykonuje czynności wskazane przez </w:t>
      </w:r>
      <w:r w:rsidR="00667133" w:rsidRPr="00D7778A">
        <w:rPr>
          <w:rFonts w:ascii="Times New Roman" w:hAnsi="Times New Roman" w:cs="Times New Roman"/>
          <w:sz w:val="26"/>
          <w:szCs w:val="26"/>
        </w:rPr>
        <w:t>rejonową</w:t>
      </w:r>
      <w:r w:rsidRPr="00D7778A">
        <w:rPr>
          <w:rFonts w:ascii="Times New Roman" w:hAnsi="Times New Roman" w:cs="Times New Roman"/>
          <w:sz w:val="26"/>
          <w:szCs w:val="26"/>
        </w:rPr>
        <w:t xml:space="preserve"> komisję wyborczą.</w:t>
      </w:r>
    </w:p>
    <w:p w:rsidR="00F207FB" w:rsidRPr="00D7778A" w:rsidRDefault="00F207FB" w:rsidP="00E832D1">
      <w:pPr>
        <w:autoSpaceDE w:val="0"/>
        <w:autoSpaceDN w:val="0"/>
        <w:adjustRightInd w:val="0"/>
        <w:spacing w:before="227" w:after="0" w:line="360" w:lineRule="auto"/>
        <w:jc w:val="center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Rozdział V</w:t>
      </w:r>
    </w:p>
    <w:p w:rsidR="00F207FB" w:rsidRPr="00D7778A" w:rsidRDefault="00F207FB" w:rsidP="00FE3EB8">
      <w:pPr>
        <w:suppressAutoHyphens/>
        <w:autoSpaceDE w:val="0"/>
        <w:autoSpaceDN w:val="0"/>
        <w:adjustRightInd w:val="0"/>
        <w:spacing w:before="170"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Zakończenie głosowania</w:t>
      </w:r>
    </w:p>
    <w:p w:rsidR="00F207FB" w:rsidRPr="00D7778A" w:rsidRDefault="00F207FB" w:rsidP="00E832D1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O godzinie 21</w:t>
      </w:r>
      <w:r w:rsidRPr="00D7778A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D7778A">
        <w:rPr>
          <w:rFonts w:ascii="Times New Roman" w:hAnsi="Times New Roman" w:cs="Times New Roman"/>
          <w:sz w:val="26"/>
          <w:szCs w:val="26"/>
        </w:rPr>
        <w:t xml:space="preserve"> przewodniczący komisji zarządza zakończenie głosowania. Komisja zamyka lokal; osobom przybyłym do lokalu przed tą godziną należy umożliwić oddanie głosu. W przypadku podjęcia przez komisję uchwały o przedłużeniu głosowania, o czym mowa w pkt 60, lokal wyborczy jest zamykany później niż o godzinie 21</w:t>
      </w:r>
      <w:r w:rsidRPr="00D7778A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D7778A">
        <w:rPr>
          <w:rFonts w:ascii="Times New Roman" w:hAnsi="Times New Roman" w:cs="Times New Roman"/>
          <w:sz w:val="26"/>
          <w:szCs w:val="26"/>
        </w:rPr>
        <w:t>, tj. o godzinie wynikającej z uchwały.</w:t>
      </w:r>
    </w:p>
    <w:p w:rsidR="00F207FB" w:rsidRPr="00D7778A" w:rsidRDefault="00F207FB" w:rsidP="009A6BD3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E510BE">
        <w:rPr>
          <w:rFonts w:ascii="Times New Roman" w:hAnsi="Times New Roman" w:cs="Times New Roman"/>
          <w:sz w:val="26"/>
          <w:szCs w:val="26"/>
          <w:u w:val="single"/>
        </w:rPr>
        <w:t>W obwodach odrębnych</w:t>
      </w:r>
      <w:r w:rsidRPr="00D7778A">
        <w:rPr>
          <w:rFonts w:ascii="Times New Roman" w:hAnsi="Times New Roman" w:cs="Times New Roman"/>
          <w:sz w:val="26"/>
          <w:szCs w:val="26"/>
        </w:rPr>
        <w:t xml:space="preserve"> komisja może zarządzić wcześniejsze zakończenie głosowania, pod warunkiem że wszyscy wyborcy wpisani do spisu wyborców oddali swoje głosy.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Zarządzenie wcześniejszego zakończenia głosowania może nastąpić nie wcześniej niż o godzinie 18</w:t>
      </w:r>
      <w:r w:rsidRPr="00D7778A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00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D7778A">
        <w:rPr>
          <w:rFonts w:ascii="Times New Roman" w:hAnsi="Times New Roman" w:cs="Times New Roman"/>
          <w:sz w:val="26"/>
          <w:szCs w:val="26"/>
        </w:rPr>
        <w:t xml:space="preserve"> W przypadku wcześniejszego zakończenia głosowania </w:t>
      </w:r>
      <w:r w:rsidR="00D72F2D">
        <w:rPr>
          <w:rFonts w:ascii="Times New Roman" w:hAnsi="Times New Roman" w:cs="Times New Roman"/>
          <w:sz w:val="26"/>
          <w:szCs w:val="26"/>
        </w:rPr>
        <w:t xml:space="preserve">należy pamiętać, że </w:t>
      </w:r>
      <w:r w:rsidRPr="00D7778A">
        <w:rPr>
          <w:rFonts w:ascii="Times New Roman" w:hAnsi="Times New Roman" w:cs="Times New Roman"/>
          <w:sz w:val="26"/>
          <w:szCs w:val="26"/>
        </w:rPr>
        <w:t xml:space="preserve">podanie do publicznej wiadomości protokołu głosowania w obwodzie przez komisję </w:t>
      </w:r>
      <w:r w:rsidR="00D72F2D" w:rsidRPr="006D082D">
        <w:rPr>
          <w:rFonts w:ascii="Times New Roman" w:hAnsi="Times New Roman" w:cs="Times New Roman"/>
          <w:b/>
          <w:sz w:val="26"/>
          <w:szCs w:val="26"/>
        </w:rPr>
        <w:t>nie może nastąpić wcześniej niż</w:t>
      </w:r>
      <w:r w:rsidR="00305E5C">
        <w:rPr>
          <w:rFonts w:ascii="Times New Roman" w:hAnsi="Times New Roman" w:cs="Times New Roman"/>
          <w:sz w:val="26"/>
          <w:szCs w:val="26"/>
        </w:rPr>
        <w:t> </w:t>
      </w:r>
      <w:r w:rsidR="000E64DD"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po zakończeniu głosowania w innych państwach członkowskich Unii Europejskiej. Godzinę, od której komisja może wywiesić protokół głosowania, poda Państwowa Komisja Wyborcza. </w:t>
      </w:r>
      <w:r w:rsidRPr="00D7778A">
        <w:rPr>
          <w:rFonts w:ascii="Times New Roman" w:hAnsi="Times New Roman" w:cs="Times New Roman"/>
          <w:sz w:val="26"/>
          <w:szCs w:val="26"/>
        </w:rPr>
        <w:t xml:space="preserve">O zarządzeniu zakończenia głosowania przewodniczący komisji niezwłocznie zawiadamia osobę kierującą jednostką, w której utworzono obwód głosowania, wójta oraz </w:t>
      </w:r>
      <w:r w:rsidR="00667133" w:rsidRPr="00D7778A">
        <w:rPr>
          <w:rFonts w:ascii="Times New Roman" w:hAnsi="Times New Roman" w:cs="Times New Roman"/>
          <w:sz w:val="26"/>
          <w:szCs w:val="26"/>
        </w:rPr>
        <w:t>rejonową komisję wyborczą</w:t>
      </w:r>
      <w:r w:rsidRPr="00D777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07FB" w:rsidRPr="00D7778A" w:rsidRDefault="00F207FB" w:rsidP="000E64DD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Po zamknięciu lokalu i po zakończeniu głosowania w lokalu mogą przebywać poza członkami komisji w składzie co najmniej 2/3 </w:t>
      </w:r>
      <w:r w:rsidR="002A4D8D" w:rsidRPr="00D7778A">
        <w:rPr>
          <w:rFonts w:ascii="Times New Roman" w:hAnsi="Times New Roman" w:cs="Times New Roman"/>
          <w:sz w:val="26"/>
          <w:szCs w:val="26"/>
        </w:rPr>
        <w:t xml:space="preserve">jej </w:t>
      </w:r>
      <w:r w:rsidRPr="00D7778A">
        <w:rPr>
          <w:rFonts w:ascii="Times New Roman" w:hAnsi="Times New Roman" w:cs="Times New Roman"/>
          <w:sz w:val="26"/>
          <w:szCs w:val="26"/>
        </w:rPr>
        <w:t xml:space="preserve">pełnego składu, </w:t>
      </w:r>
      <w:r w:rsidR="002A4D8D" w:rsidRPr="00D7778A">
        <w:rPr>
          <w:rFonts w:ascii="Times New Roman" w:hAnsi="Times New Roman" w:cs="Times New Roman"/>
          <w:sz w:val="26"/>
          <w:szCs w:val="26"/>
        </w:rPr>
        <w:t xml:space="preserve">w </w:t>
      </w:r>
      <w:r w:rsidRPr="00D7778A">
        <w:rPr>
          <w:rFonts w:ascii="Times New Roman" w:hAnsi="Times New Roman" w:cs="Times New Roman"/>
          <w:sz w:val="26"/>
          <w:szCs w:val="26"/>
        </w:rPr>
        <w:t xml:space="preserve">tym przewodniczący lub jego zastępca, mężowie zaufania, obserwatorzy społeczni i obserwatorzy międzynarodowi. Ponadto wyłącznie w czasie otwierania urny i wyjmowania z niej kart dopuszczalna jest obecność w lokalu </w:t>
      </w:r>
      <w:r w:rsidR="00667133" w:rsidRPr="00D7778A">
        <w:rPr>
          <w:rFonts w:ascii="Times New Roman" w:hAnsi="Times New Roman" w:cs="Times New Roman"/>
          <w:sz w:val="26"/>
          <w:szCs w:val="26"/>
        </w:rPr>
        <w:t>dziennikarzy</w:t>
      </w:r>
      <w:r w:rsidR="00591B56">
        <w:rPr>
          <w:rFonts w:ascii="Times New Roman" w:hAnsi="Times New Roman" w:cs="Times New Roman"/>
          <w:sz w:val="26"/>
          <w:szCs w:val="26"/>
        </w:rPr>
        <w:t>, na </w:t>
      </w:r>
      <w:r w:rsidRPr="00D7778A">
        <w:rPr>
          <w:rFonts w:ascii="Times New Roman" w:hAnsi="Times New Roman" w:cs="Times New Roman"/>
          <w:sz w:val="26"/>
          <w:szCs w:val="26"/>
        </w:rPr>
        <w:t>zasadach, o których mowa w pkt 19. Mężowie zaufania, obserwatorzy społeczni i obserwatorzy między</w:t>
      </w:r>
      <w:r w:rsidR="00667133" w:rsidRPr="00D7778A">
        <w:rPr>
          <w:rFonts w:ascii="Times New Roman" w:hAnsi="Times New Roman" w:cs="Times New Roman"/>
          <w:sz w:val="26"/>
          <w:szCs w:val="26"/>
        </w:rPr>
        <w:t xml:space="preserve">narodowi nie mogą uczestniczyć </w:t>
      </w:r>
      <w:r w:rsidR="00591B56">
        <w:rPr>
          <w:rFonts w:ascii="Times New Roman" w:hAnsi="Times New Roman" w:cs="Times New Roman"/>
          <w:sz w:val="26"/>
          <w:szCs w:val="26"/>
        </w:rPr>
        <w:t>w liczeniu głosów ani </w:t>
      </w:r>
      <w:r w:rsidRPr="00D7778A">
        <w:rPr>
          <w:rFonts w:ascii="Times New Roman" w:hAnsi="Times New Roman" w:cs="Times New Roman"/>
          <w:sz w:val="26"/>
          <w:szCs w:val="26"/>
        </w:rPr>
        <w:t>pomagać członkom komisji w wykonywaniu ich zadań.</w:t>
      </w:r>
    </w:p>
    <w:p w:rsidR="00F207FB" w:rsidRPr="00D7778A" w:rsidRDefault="00F207FB" w:rsidP="00EE0E53">
      <w:pPr>
        <w:tabs>
          <w:tab w:val="left" w:pos="850"/>
        </w:tabs>
        <w:autoSpaceDE w:val="0"/>
        <w:autoSpaceDN w:val="0"/>
        <w:adjustRightInd w:val="0"/>
        <w:spacing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W przypadku gdy komisji zapewniono obsługę informatyczną, w lokalu w miejscu wyznaczonym przez przewodniczącego może przebywać również osoba odpowiedzialna za tę obsługę.</w:t>
      </w:r>
    </w:p>
    <w:p w:rsidR="00072182" w:rsidRPr="00D7778A" w:rsidRDefault="00072182" w:rsidP="00EE0E53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Niezwłocznie po zakończeniu głosowania oraz opuszczeniu lokalu przez ostatniego wyborcę przewodniczący komisji zapieczętowuje otwór urny wyborczej, zaklejając go paskiem papieru opatrzonym pieczęcią komisji i podpisami jej członków. Jeżeli komisj</w:t>
      </w:r>
      <w:r w:rsidR="00D77878">
        <w:rPr>
          <w:rFonts w:ascii="Times New Roman" w:hAnsi="Times New Roman" w:cs="Times New Roman"/>
          <w:sz w:val="26"/>
          <w:szCs w:val="26"/>
        </w:rPr>
        <w:t>a otrzymała jednorazowe plomby – nalepki foliowe</w:t>
      </w:r>
      <w:r w:rsidRPr="00D7778A">
        <w:rPr>
          <w:rFonts w:ascii="Times New Roman" w:hAnsi="Times New Roman" w:cs="Times New Roman"/>
          <w:sz w:val="26"/>
          <w:szCs w:val="26"/>
        </w:rPr>
        <w:t xml:space="preserve"> opatrzone unikatowym numerem, za ich pomocą zabezpiecza wlot urny. W takim przypadku numer plomby, niezwłocznie po jej założeniu, powinien być wpisany przez przewodniczącego komisji lub jego zastępcę do wewnętrznego protokołu. </w:t>
      </w:r>
      <w:r w:rsidR="005201C7">
        <w:rPr>
          <w:rFonts w:ascii="Times New Roman" w:hAnsi="Times New Roman" w:cs="Times New Roman"/>
          <w:sz w:val="26"/>
          <w:szCs w:val="26"/>
        </w:rPr>
        <w:t>Nalepkę foliową opatruje się pieczęcią komisji.</w:t>
      </w:r>
    </w:p>
    <w:p w:rsidR="00072182" w:rsidRPr="00D7778A" w:rsidRDefault="000F129C" w:rsidP="00EE0E53">
      <w:p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54" w:hanging="454"/>
        <w:jc w:val="center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Rozdział </w:t>
      </w:r>
      <w:r w:rsidR="00072182" w:rsidRPr="00D7778A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>I</w:t>
      </w:r>
    </w:p>
    <w:p w:rsidR="00072182" w:rsidRPr="00D7778A" w:rsidRDefault="00072182" w:rsidP="00FE3EB8">
      <w:pPr>
        <w:suppressAutoHyphens/>
        <w:autoSpaceDE w:val="0"/>
        <w:autoSpaceDN w:val="0"/>
        <w:adjustRightInd w:val="0"/>
        <w:spacing w:before="170"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Ustalenie wyników głosowania i sporządzenie pro</w:t>
      </w:r>
      <w:r w:rsidR="002A4D8D" w:rsidRPr="00D7778A">
        <w:rPr>
          <w:rFonts w:ascii="Times New Roman" w:hAnsi="Times New Roman" w:cs="Times New Roman"/>
          <w:b/>
          <w:bCs/>
          <w:sz w:val="26"/>
          <w:szCs w:val="26"/>
        </w:rPr>
        <w:t>tokołu</w:t>
      </w:r>
      <w:r w:rsidR="00936C1D"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głosowania</w:t>
      </w:r>
    </w:p>
    <w:p w:rsidR="00072182" w:rsidRPr="00D7778A" w:rsidRDefault="00072182" w:rsidP="00872333">
      <w:p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54" w:hanging="454"/>
        <w:jc w:val="both"/>
        <w:textAlignment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pacing w:val="20"/>
          <w:sz w:val="26"/>
          <w:szCs w:val="26"/>
        </w:rPr>
        <w:t>Informacje wstępne</w:t>
      </w:r>
    </w:p>
    <w:p w:rsidR="00072182" w:rsidRPr="00D7778A" w:rsidRDefault="00072182" w:rsidP="00E44686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  <w:u w:val="thick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Czynności związane z ustaleniem </w:t>
      </w:r>
      <w:r w:rsidR="00D726F2">
        <w:rPr>
          <w:rFonts w:ascii="Times New Roman" w:hAnsi="Times New Roman" w:cs="Times New Roman"/>
          <w:b/>
          <w:bCs/>
          <w:sz w:val="26"/>
          <w:szCs w:val="26"/>
        </w:rPr>
        <w:t>wyników głosowania w obwodzie i 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sporządzeniem protokołu głoso</w:t>
      </w:r>
      <w:r w:rsidR="002A4D8D" w:rsidRPr="00D7778A">
        <w:rPr>
          <w:rFonts w:ascii="Times New Roman" w:hAnsi="Times New Roman" w:cs="Times New Roman"/>
          <w:b/>
          <w:bCs/>
          <w:sz w:val="26"/>
          <w:szCs w:val="26"/>
        </w:rPr>
        <w:t>wania komisja wykonuje wspólnie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D7778A">
        <w:rPr>
          <w:rFonts w:ascii="Times New Roman" w:hAnsi="Times New Roman" w:cs="Times New Roman"/>
          <w:b/>
          <w:bCs/>
          <w:sz w:val="26"/>
          <w:szCs w:val="26"/>
          <w:u w:val="thick"/>
        </w:rPr>
        <w:t>Ni</w:t>
      </w:r>
      <w:r w:rsidR="00E44686" w:rsidRPr="00D7778A">
        <w:rPr>
          <w:rFonts w:ascii="Times New Roman" w:hAnsi="Times New Roman" w:cs="Times New Roman"/>
          <w:b/>
          <w:bCs/>
          <w:sz w:val="26"/>
          <w:szCs w:val="26"/>
          <w:u w:val="thick"/>
        </w:rPr>
        <w:t xml:space="preserve">e jest dopuszczalne tworzenie z </w:t>
      </w:r>
      <w:r w:rsidRPr="00D7778A">
        <w:rPr>
          <w:rFonts w:ascii="Times New Roman" w:hAnsi="Times New Roman" w:cs="Times New Roman"/>
          <w:b/>
          <w:bCs/>
          <w:sz w:val="26"/>
          <w:szCs w:val="26"/>
          <w:u w:val="thick"/>
        </w:rPr>
        <w:t>członków komisji grup roboczych, które wykonywałyby oddzielnie czynności po zakończeniu głosowania.</w:t>
      </w:r>
    </w:p>
    <w:p w:rsidR="00072182" w:rsidRPr="00D7778A" w:rsidRDefault="00072182" w:rsidP="00E44686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Komisja ustala wyniki głosowania i sporządza protokół głosowania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wykorzystując w tym celu d</w:t>
      </w:r>
      <w:r w:rsidR="00BB5A25" w:rsidRPr="00D7778A">
        <w:rPr>
          <w:rFonts w:ascii="Times New Roman" w:hAnsi="Times New Roman" w:cs="Times New Roman"/>
          <w:b/>
          <w:bCs/>
          <w:sz w:val="26"/>
          <w:szCs w:val="26"/>
        </w:rPr>
        <w:t>ostarczone formularze protokołu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D777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2182" w:rsidRPr="00D7778A" w:rsidRDefault="00072182" w:rsidP="003D48D2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Czynności opisane w pkt </w:t>
      </w:r>
      <w:r w:rsidR="001E66E8" w:rsidRPr="00D7778A">
        <w:rPr>
          <w:rFonts w:ascii="Times New Roman" w:hAnsi="Times New Roman" w:cs="Times New Roman"/>
          <w:sz w:val="26"/>
          <w:szCs w:val="26"/>
        </w:rPr>
        <w:t>72–84</w:t>
      </w:r>
      <w:r w:rsidR="00E44686" w:rsidRPr="00D7778A">
        <w:rPr>
          <w:rFonts w:ascii="Times New Roman" w:hAnsi="Times New Roman" w:cs="Times New Roman"/>
          <w:sz w:val="26"/>
          <w:szCs w:val="26"/>
        </w:rPr>
        <w:t xml:space="preserve"> dotyczą przygotowania projektu</w:t>
      </w:r>
      <w:r w:rsidRPr="00D7778A">
        <w:rPr>
          <w:rFonts w:ascii="Times New Roman" w:hAnsi="Times New Roman" w:cs="Times New Roman"/>
          <w:sz w:val="26"/>
          <w:szCs w:val="26"/>
        </w:rPr>
        <w:t xml:space="preserve"> p</w:t>
      </w:r>
      <w:r w:rsidR="00E44686" w:rsidRPr="00D7778A">
        <w:rPr>
          <w:rFonts w:ascii="Times New Roman" w:hAnsi="Times New Roman" w:cs="Times New Roman"/>
          <w:sz w:val="26"/>
          <w:szCs w:val="26"/>
        </w:rPr>
        <w:t>rotokołu</w:t>
      </w:r>
      <w:r w:rsidRPr="00D7778A">
        <w:rPr>
          <w:rFonts w:ascii="Times New Roman" w:hAnsi="Times New Roman" w:cs="Times New Roman"/>
          <w:sz w:val="26"/>
          <w:szCs w:val="26"/>
        </w:rPr>
        <w:t>, ale należy wykonywać je na odpo</w:t>
      </w:r>
      <w:r w:rsidR="00BB5A25" w:rsidRPr="00D7778A">
        <w:rPr>
          <w:rFonts w:ascii="Times New Roman" w:hAnsi="Times New Roman" w:cs="Times New Roman"/>
          <w:sz w:val="26"/>
          <w:szCs w:val="26"/>
        </w:rPr>
        <w:t>wiednich formularzach protokołu</w:t>
      </w:r>
      <w:r w:rsidRPr="00D7778A">
        <w:rPr>
          <w:rFonts w:ascii="Times New Roman" w:hAnsi="Times New Roman" w:cs="Times New Roman"/>
          <w:sz w:val="26"/>
          <w:szCs w:val="26"/>
        </w:rPr>
        <w:t xml:space="preserve"> głosowania.</w:t>
      </w:r>
    </w:p>
    <w:p w:rsidR="00072182" w:rsidRPr="00D7778A" w:rsidRDefault="00072182" w:rsidP="003D48D2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Liczby w protokole głosowania wpisuje się zaczynając od prawej strony, tj. w następujący sposób: liczby jednocyfrowe wpisuje się w ostatniej kratce z prawej strony, liczby dwucyfrowe – w dwóch ostatnich kratkach z prawej strony, liczby trzycyfrowe – w trzech ostatnich kratkach z prawej strony itd., czyli tak, aby ostatnia cyfra wpisywanej liczby wypadła w ostatniej kratce z prawej strony.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  <w:u w:val="thick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Jeżeli ustalona przez komisję liczba wynosi zero, w ostatniej kratce z prawej strony </w:t>
      </w:r>
      <w:r w:rsidRPr="00D7778A">
        <w:rPr>
          <w:rFonts w:ascii="Times New Roman" w:hAnsi="Times New Roman" w:cs="Times New Roman"/>
          <w:b/>
          <w:bCs/>
          <w:sz w:val="26"/>
          <w:szCs w:val="26"/>
          <w:u w:val="thick"/>
        </w:rPr>
        <w:t>należy wpisać cyfrę „0”.</w:t>
      </w:r>
    </w:p>
    <w:p w:rsidR="00072182" w:rsidRPr="00D7778A" w:rsidRDefault="00072182" w:rsidP="00872333">
      <w:p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54" w:hanging="454"/>
        <w:jc w:val="both"/>
        <w:textAlignment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pacing w:val="20"/>
          <w:sz w:val="26"/>
          <w:szCs w:val="26"/>
        </w:rPr>
        <w:t>Rozliczenie kart do głosowania</w:t>
      </w:r>
    </w:p>
    <w:p w:rsidR="00072182" w:rsidRPr="00D7778A" w:rsidRDefault="00D77878" w:rsidP="003D48D2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Protokół głosowania wypełnia się przestrzegając poniższych zasad</w:t>
      </w:r>
      <w:r w:rsidR="0023031C" w:rsidRPr="00D7778A">
        <w:rPr>
          <w:rFonts w:ascii="Times New Roman" w:hAnsi="Times New Roman" w:cs="Times New Roman"/>
          <w:sz w:val="26"/>
          <w:szCs w:val="26"/>
        </w:rPr>
        <w:t>:</w:t>
      </w:r>
    </w:p>
    <w:p w:rsidR="003038BD" w:rsidRPr="00D7778A" w:rsidRDefault="00B11ED1" w:rsidP="00872333">
      <w:pPr>
        <w:pStyle w:val="Akapitzlist"/>
        <w:numPr>
          <w:ilvl w:val="0"/>
          <w:numId w:val="27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284" w:hanging="284"/>
        <w:jc w:val="both"/>
        <w:textAlignment w:val="center"/>
        <w:rPr>
          <w:rFonts w:ascii="Times New Roman" w:hAnsi="Times New Roman" w:cs="Times New Roman"/>
          <w:b/>
          <w:sz w:val="26"/>
          <w:szCs w:val="26"/>
        </w:rPr>
      </w:pPr>
      <w:r w:rsidRPr="00D7778A">
        <w:rPr>
          <w:rFonts w:ascii="Times New Roman" w:hAnsi="Times New Roman" w:cs="Times New Roman"/>
          <w:b/>
          <w:sz w:val="26"/>
          <w:szCs w:val="26"/>
        </w:rPr>
        <w:t>w</w:t>
      </w:r>
      <w:r w:rsidR="003038BD" w:rsidRPr="00D7778A">
        <w:rPr>
          <w:rFonts w:ascii="Times New Roman" w:hAnsi="Times New Roman" w:cs="Times New Roman"/>
          <w:b/>
          <w:sz w:val="26"/>
          <w:szCs w:val="26"/>
        </w:rPr>
        <w:t>ypełnianie punktu 1 protokołu głosowania</w:t>
      </w:r>
    </w:p>
    <w:p w:rsidR="003038BD" w:rsidRPr="00D7778A" w:rsidRDefault="003038BD" w:rsidP="00872333">
      <w:pPr>
        <w:tabs>
          <w:tab w:val="left" w:pos="0"/>
        </w:tabs>
        <w:autoSpaceDE w:val="0"/>
        <w:autoSpaceDN w:val="0"/>
        <w:adjustRightInd w:val="0"/>
        <w:spacing w:before="170" w:after="0" w:line="36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Komisja wpisuje w punkcie 1 protokołu głosowania </w:t>
      </w:r>
      <w:r w:rsidRPr="00D77878">
        <w:rPr>
          <w:rFonts w:ascii="Times New Roman" w:hAnsi="Times New Roman" w:cs="Times New Roman"/>
          <w:b/>
          <w:sz w:val="26"/>
          <w:szCs w:val="26"/>
        </w:rPr>
        <w:t>ustaloną przed rozpoczęciem głosowania</w:t>
      </w:r>
      <w:r w:rsidRPr="00D7778A">
        <w:rPr>
          <w:rFonts w:ascii="Times New Roman" w:hAnsi="Times New Roman" w:cs="Times New Roman"/>
          <w:sz w:val="26"/>
          <w:szCs w:val="26"/>
        </w:rPr>
        <w:t xml:space="preserve"> liczbę otrzymanych </w:t>
      </w:r>
      <w:r w:rsidR="00D77878">
        <w:rPr>
          <w:rFonts w:ascii="Times New Roman" w:hAnsi="Times New Roman" w:cs="Times New Roman"/>
          <w:sz w:val="26"/>
          <w:szCs w:val="26"/>
        </w:rPr>
        <w:t xml:space="preserve">kart do głosowania </w:t>
      </w:r>
      <w:r w:rsidR="003321B2" w:rsidRPr="00D7778A">
        <w:rPr>
          <w:rFonts w:ascii="Times New Roman" w:hAnsi="Times New Roman" w:cs="Times New Roman"/>
          <w:b/>
          <w:sz w:val="26"/>
          <w:szCs w:val="26"/>
        </w:rPr>
        <w:t>(patrz:</w:t>
      </w:r>
      <w:r w:rsidR="002A4D8D" w:rsidRPr="00D7778A">
        <w:rPr>
          <w:rFonts w:ascii="Times New Roman" w:hAnsi="Times New Roman" w:cs="Times New Roman"/>
          <w:b/>
          <w:sz w:val="26"/>
          <w:szCs w:val="26"/>
        </w:rPr>
        <w:t xml:space="preserve"> pkt 35 ppkt 2 wytycznych).</w:t>
      </w:r>
    </w:p>
    <w:p w:rsidR="003038BD" w:rsidRPr="00D7778A" w:rsidRDefault="00B11ED1" w:rsidP="00872333">
      <w:pPr>
        <w:pStyle w:val="Akapitzlist"/>
        <w:numPr>
          <w:ilvl w:val="0"/>
          <w:numId w:val="27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284" w:hanging="284"/>
        <w:jc w:val="both"/>
        <w:textAlignment w:val="center"/>
        <w:rPr>
          <w:rFonts w:ascii="Times New Roman" w:hAnsi="Times New Roman" w:cs="Times New Roman"/>
          <w:b/>
          <w:sz w:val="26"/>
          <w:szCs w:val="26"/>
        </w:rPr>
      </w:pPr>
      <w:r w:rsidRPr="00D7778A">
        <w:rPr>
          <w:rFonts w:ascii="Times New Roman" w:hAnsi="Times New Roman" w:cs="Times New Roman"/>
          <w:b/>
          <w:sz w:val="26"/>
          <w:szCs w:val="26"/>
        </w:rPr>
        <w:t>w</w:t>
      </w:r>
      <w:r w:rsidR="003038BD" w:rsidRPr="00D7778A">
        <w:rPr>
          <w:rFonts w:ascii="Times New Roman" w:hAnsi="Times New Roman" w:cs="Times New Roman"/>
          <w:b/>
          <w:sz w:val="26"/>
          <w:szCs w:val="26"/>
        </w:rPr>
        <w:t>ypełnianie punktu 2 protokołu głosowania</w:t>
      </w:r>
    </w:p>
    <w:p w:rsidR="007F5848" w:rsidRDefault="007F5848" w:rsidP="00872333">
      <w:pPr>
        <w:tabs>
          <w:tab w:val="left" w:pos="0"/>
        </w:tabs>
        <w:autoSpaceDE w:val="0"/>
        <w:autoSpaceDN w:val="0"/>
        <w:adjustRightInd w:val="0"/>
        <w:spacing w:before="170" w:after="0" w:line="36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Kolejną czynnością komisji jest </w:t>
      </w:r>
      <w:r w:rsidR="003038BD" w:rsidRPr="00203B5A">
        <w:rPr>
          <w:rFonts w:ascii="Times New Roman" w:hAnsi="Times New Roman" w:cs="Times New Roman"/>
          <w:sz w:val="26"/>
          <w:szCs w:val="26"/>
        </w:rPr>
        <w:t>ustal</w:t>
      </w:r>
      <w:r w:rsidRPr="00203B5A">
        <w:rPr>
          <w:rFonts w:ascii="Times New Roman" w:hAnsi="Times New Roman" w:cs="Times New Roman"/>
          <w:sz w:val="26"/>
          <w:szCs w:val="26"/>
        </w:rPr>
        <w:t>enie</w:t>
      </w:r>
      <w:r w:rsidR="003038BD" w:rsidRPr="00203B5A">
        <w:rPr>
          <w:rFonts w:ascii="Times New Roman" w:hAnsi="Times New Roman" w:cs="Times New Roman"/>
          <w:sz w:val="26"/>
          <w:szCs w:val="26"/>
        </w:rPr>
        <w:t xml:space="preserve"> </w:t>
      </w:r>
      <w:r w:rsidR="003038BD" w:rsidRPr="000662E4">
        <w:rPr>
          <w:rFonts w:ascii="Times New Roman" w:hAnsi="Times New Roman" w:cs="Times New Roman"/>
          <w:sz w:val="26"/>
          <w:szCs w:val="26"/>
          <w:u w:val="single"/>
        </w:rPr>
        <w:t>liczb</w:t>
      </w:r>
      <w:r w:rsidRPr="000662E4">
        <w:rPr>
          <w:rFonts w:ascii="Times New Roman" w:hAnsi="Times New Roman" w:cs="Times New Roman"/>
          <w:sz w:val="26"/>
          <w:szCs w:val="26"/>
          <w:u w:val="single"/>
        </w:rPr>
        <w:t>y</w:t>
      </w:r>
      <w:r w:rsidR="0065179C">
        <w:rPr>
          <w:rFonts w:ascii="Times New Roman" w:hAnsi="Times New Roman" w:cs="Times New Roman"/>
          <w:sz w:val="26"/>
          <w:szCs w:val="26"/>
          <w:u w:val="single"/>
        </w:rPr>
        <w:t xml:space="preserve"> wyborców uprawnionych do </w:t>
      </w:r>
      <w:r w:rsidRPr="000662E4">
        <w:rPr>
          <w:rFonts w:ascii="Times New Roman" w:hAnsi="Times New Roman" w:cs="Times New Roman"/>
          <w:sz w:val="26"/>
          <w:szCs w:val="26"/>
          <w:u w:val="single"/>
        </w:rPr>
        <w:t>głosowania</w:t>
      </w:r>
      <w:r>
        <w:rPr>
          <w:rFonts w:ascii="Times New Roman" w:hAnsi="Times New Roman" w:cs="Times New Roman"/>
          <w:sz w:val="26"/>
          <w:szCs w:val="26"/>
        </w:rPr>
        <w:t>.</w:t>
      </w:r>
      <w:r w:rsidR="00B11ED1" w:rsidRPr="00D777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62E4" w:rsidRDefault="007F5848" w:rsidP="007F5848">
      <w:pPr>
        <w:tabs>
          <w:tab w:val="left" w:pos="0"/>
          <w:tab w:val="left" w:pos="426"/>
        </w:tabs>
        <w:autoSpaceDE w:val="0"/>
        <w:autoSpaceDN w:val="0"/>
        <w:adjustRightInd w:val="0"/>
        <w:spacing w:before="170" w:after="0" w:line="36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*</w:t>
      </w:r>
      <w:r w:rsidRPr="00D7778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Ustalenia tego dokonuje się </w:t>
      </w:r>
      <w:r w:rsidR="000662E4" w:rsidRPr="000662E4">
        <w:rPr>
          <w:rFonts w:ascii="Times New Roman" w:hAnsi="Times New Roman" w:cs="Times New Roman"/>
          <w:sz w:val="26"/>
          <w:szCs w:val="26"/>
        </w:rPr>
        <w:t>na podstawie liczby osób umieszczonych w spisie</w:t>
      </w:r>
      <w:r w:rsidR="003038BD" w:rsidRPr="000662E4">
        <w:rPr>
          <w:rFonts w:ascii="Times New Roman" w:hAnsi="Times New Roman" w:cs="Times New Roman"/>
          <w:sz w:val="26"/>
          <w:szCs w:val="26"/>
        </w:rPr>
        <w:t xml:space="preserve"> </w:t>
      </w:r>
      <w:r w:rsidR="003038BD" w:rsidRPr="00D7778A">
        <w:rPr>
          <w:rFonts w:ascii="Times New Roman" w:hAnsi="Times New Roman" w:cs="Times New Roman"/>
          <w:sz w:val="26"/>
          <w:szCs w:val="26"/>
        </w:rPr>
        <w:t xml:space="preserve">łącznie z osobami dopisanymi przez </w:t>
      </w:r>
      <w:r w:rsidR="000662E4">
        <w:rPr>
          <w:rFonts w:ascii="Times New Roman" w:hAnsi="Times New Roman" w:cs="Times New Roman"/>
          <w:sz w:val="26"/>
          <w:szCs w:val="26"/>
        </w:rPr>
        <w:t xml:space="preserve">komisję w trakcie głosowania na </w:t>
      </w:r>
      <w:r w:rsidR="003038BD" w:rsidRPr="00D7778A">
        <w:rPr>
          <w:rFonts w:ascii="Times New Roman" w:hAnsi="Times New Roman" w:cs="Times New Roman"/>
          <w:sz w:val="26"/>
          <w:szCs w:val="26"/>
        </w:rPr>
        <w:t>dodatkowym formularzu spisu</w:t>
      </w:r>
      <w:r w:rsidR="000662E4">
        <w:rPr>
          <w:rFonts w:ascii="Times New Roman" w:hAnsi="Times New Roman" w:cs="Times New Roman"/>
          <w:sz w:val="26"/>
          <w:szCs w:val="26"/>
        </w:rPr>
        <w:t>.</w:t>
      </w:r>
      <w:r w:rsidR="003038BD" w:rsidRPr="00D777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62E4" w:rsidRDefault="000662E4" w:rsidP="000662E4">
      <w:pPr>
        <w:tabs>
          <w:tab w:val="left" w:pos="0"/>
        </w:tabs>
        <w:autoSpaceDE w:val="0"/>
        <w:autoSpaceDN w:val="0"/>
        <w:adjustRightInd w:val="0"/>
        <w:spacing w:before="170" w:after="0" w:line="36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W pierwszej kolejności komisja ustala liczbę wyb</w:t>
      </w:r>
      <w:r w:rsidR="00023BA9">
        <w:rPr>
          <w:rFonts w:ascii="Times New Roman" w:hAnsi="Times New Roman" w:cs="Times New Roman"/>
          <w:sz w:val="26"/>
          <w:szCs w:val="26"/>
        </w:rPr>
        <w:t>orców – obywateli polskich, tj. </w:t>
      </w:r>
      <w:r w:rsidRPr="00D7778A">
        <w:rPr>
          <w:rFonts w:ascii="Times New Roman" w:hAnsi="Times New Roman" w:cs="Times New Roman"/>
          <w:sz w:val="26"/>
          <w:szCs w:val="26"/>
        </w:rPr>
        <w:t xml:space="preserve">umieszczonych w części A spisu wyborców, łącznie z osobami dopisanymi przez komisję w trakcie głosowania na dodatkowych formularzach części A spisu. </w:t>
      </w:r>
    </w:p>
    <w:p w:rsidR="000662E4" w:rsidRPr="000662E4" w:rsidRDefault="000662E4" w:rsidP="000662E4">
      <w:pPr>
        <w:tabs>
          <w:tab w:val="left" w:pos="0"/>
        </w:tabs>
        <w:autoSpaceDE w:val="0"/>
        <w:autoSpaceDN w:val="0"/>
        <w:adjustRightInd w:val="0"/>
        <w:spacing w:before="170" w:after="0" w:line="360" w:lineRule="auto"/>
        <w:jc w:val="both"/>
        <w:textAlignment w:val="center"/>
        <w:rPr>
          <w:rFonts w:ascii="Times New Roman" w:hAnsi="Times New Roman" w:cs="Times New Roman"/>
          <w:b/>
          <w:sz w:val="26"/>
          <w:szCs w:val="26"/>
        </w:rPr>
      </w:pPr>
      <w:r w:rsidRPr="000662E4">
        <w:rPr>
          <w:rFonts w:ascii="Times New Roman" w:hAnsi="Times New Roman" w:cs="Times New Roman"/>
          <w:b/>
          <w:sz w:val="26"/>
          <w:szCs w:val="26"/>
        </w:rPr>
        <w:t>Liczbę tę wpisuje się w punkcie 2a protokołu</w:t>
      </w:r>
      <w:r>
        <w:rPr>
          <w:rFonts w:ascii="Times New Roman" w:hAnsi="Times New Roman" w:cs="Times New Roman"/>
          <w:b/>
          <w:sz w:val="26"/>
          <w:szCs w:val="26"/>
        </w:rPr>
        <w:t xml:space="preserve"> głosowania</w:t>
      </w:r>
      <w:r w:rsidRPr="000662E4">
        <w:rPr>
          <w:rFonts w:ascii="Times New Roman" w:hAnsi="Times New Roman" w:cs="Times New Roman"/>
          <w:b/>
          <w:sz w:val="26"/>
          <w:szCs w:val="26"/>
        </w:rPr>
        <w:t>.</w:t>
      </w:r>
    </w:p>
    <w:p w:rsidR="000662E4" w:rsidRDefault="000662E4" w:rsidP="000662E4">
      <w:pPr>
        <w:tabs>
          <w:tab w:val="left" w:pos="0"/>
        </w:tabs>
        <w:autoSpaceDE w:val="0"/>
        <w:autoSpaceDN w:val="0"/>
        <w:adjustRightInd w:val="0"/>
        <w:spacing w:before="170" w:after="0" w:line="36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Następnie komisja ustala liczbę wyborców — obywateli Unii Europejskiej niebędących obywatelami polskimi, tj. umieszczonych w części B spisu wyborców, łącznie z osobami dopisanymi przez komisję w trakcie głosowania na dodatkowych formularzach części B spisu. </w:t>
      </w:r>
    </w:p>
    <w:p w:rsidR="000662E4" w:rsidRPr="000662E4" w:rsidRDefault="000662E4" w:rsidP="000662E4">
      <w:pPr>
        <w:tabs>
          <w:tab w:val="left" w:pos="0"/>
        </w:tabs>
        <w:autoSpaceDE w:val="0"/>
        <w:autoSpaceDN w:val="0"/>
        <w:adjustRightInd w:val="0"/>
        <w:spacing w:before="170" w:after="0" w:line="360" w:lineRule="auto"/>
        <w:jc w:val="both"/>
        <w:textAlignment w:val="center"/>
        <w:rPr>
          <w:rFonts w:ascii="Times New Roman" w:hAnsi="Times New Roman" w:cs="Times New Roman"/>
          <w:b/>
          <w:sz w:val="26"/>
          <w:szCs w:val="26"/>
        </w:rPr>
      </w:pPr>
      <w:r w:rsidRPr="000662E4">
        <w:rPr>
          <w:rFonts w:ascii="Times New Roman" w:hAnsi="Times New Roman" w:cs="Times New Roman"/>
          <w:b/>
          <w:sz w:val="26"/>
          <w:szCs w:val="26"/>
        </w:rPr>
        <w:t>Liczbę tę wpisuje się w punkcie 2b protokołu</w:t>
      </w:r>
      <w:r>
        <w:rPr>
          <w:rFonts w:ascii="Times New Roman" w:hAnsi="Times New Roman" w:cs="Times New Roman"/>
          <w:b/>
          <w:sz w:val="26"/>
          <w:szCs w:val="26"/>
        </w:rPr>
        <w:t xml:space="preserve"> głosowania</w:t>
      </w:r>
      <w:r w:rsidRPr="000662E4">
        <w:rPr>
          <w:rFonts w:ascii="Times New Roman" w:hAnsi="Times New Roman" w:cs="Times New Roman"/>
          <w:b/>
          <w:sz w:val="26"/>
          <w:szCs w:val="26"/>
        </w:rPr>
        <w:t>.</w:t>
      </w:r>
    </w:p>
    <w:p w:rsidR="000662E4" w:rsidRPr="00D7778A" w:rsidRDefault="000662E4" w:rsidP="000662E4">
      <w:pPr>
        <w:tabs>
          <w:tab w:val="left" w:pos="0"/>
        </w:tabs>
        <w:autoSpaceDE w:val="0"/>
        <w:autoSpaceDN w:val="0"/>
        <w:adjustRightInd w:val="0"/>
        <w:spacing w:before="170" w:after="0" w:line="36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Liczba osób uprawnionych do głosowania w chwili zakończenia głosowania stanowi sumę liczby osób ujętych w części A spisu wyborców (obywatele polscy), wpisanej w punkcie 2a protokołu i liczby osób ujętych w części B spisu wyborców (obywatele Unii Europejskiej niebędący obywatelami polskimi), wpisanej w punkcie 2b protokołu. </w:t>
      </w:r>
    </w:p>
    <w:p w:rsidR="000662E4" w:rsidRPr="000662E4" w:rsidRDefault="000662E4" w:rsidP="000662E4">
      <w:pPr>
        <w:tabs>
          <w:tab w:val="left" w:pos="0"/>
        </w:tabs>
        <w:autoSpaceDE w:val="0"/>
        <w:autoSpaceDN w:val="0"/>
        <w:adjustRightInd w:val="0"/>
        <w:spacing w:before="170" w:after="0" w:line="360" w:lineRule="auto"/>
        <w:jc w:val="both"/>
        <w:textAlignment w:val="center"/>
        <w:rPr>
          <w:rFonts w:ascii="Times New Roman" w:hAnsi="Times New Roman" w:cs="Times New Roman"/>
          <w:b/>
          <w:sz w:val="26"/>
          <w:szCs w:val="26"/>
        </w:rPr>
      </w:pPr>
      <w:r w:rsidRPr="000662E4">
        <w:rPr>
          <w:rFonts w:ascii="Times New Roman" w:hAnsi="Times New Roman" w:cs="Times New Roman"/>
          <w:b/>
          <w:sz w:val="26"/>
          <w:szCs w:val="26"/>
        </w:rPr>
        <w:t>Liczbę tę wpisuje się w punkcie 2 protokołu</w:t>
      </w:r>
      <w:r>
        <w:rPr>
          <w:rFonts w:ascii="Times New Roman" w:hAnsi="Times New Roman" w:cs="Times New Roman"/>
          <w:b/>
          <w:sz w:val="26"/>
          <w:szCs w:val="26"/>
        </w:rPr>
        <w:t xml:space="preserve"> głosowania</w:t>
      </w:r>
      <w:r w:rsidRPr="000662E4">
        <w:rPr>
          <w:rFonts w:ascii="Times New Roman" w:hAnsi="Times New Roman" w:cs="Times New Roman"/>
          <w:b/>
          <w:sz w:val="26"/>
          <w:szCs w:val="26"/>
        </w:rPr>
        <w:t>.</w:t>
      </w:r>
    </w:p>
    <w:p w:rsidR="003038BD" w:rsidRPr="00D7778A" w:rsidRDefault="00D92AF2" w:rsidP="00872333">
      <w:pPr>
        <w:pStyle w:val="Akapitzlist"/>
        <w:numPr>
          <w:ilvl w:val="0"/>
          <w:numId w:val="27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284" w:hanging="284"/>
        <w:jc w:val="both"/>
        <w:textAlignment w:val="center"/>
        <w:rPr>
          <w:rFonts w:ascii="Times New Roman" w:hAnsi="Times New Roman" w:cs="Times New Roman"/>
          <w:b/>
          <w:sz w:val="26"/>
          <w:szCs w:val="26"/>
        </w:rPr>
      </w:pPr>
      <w:r w:rsidRPr="00D7778A">
        <w:rPr>
          <w:rFonts w:ascii="Times New Roman" w:hAnsi="Times New Roman" w:cs="Times New Roman"/>
          <w:b/>
          <w:sz w:val="26"/>
          <w:szCs w:val="26"/>
        </w:rPr>
        <w:t>w</w:t>
      </w:r>
      <w:r w:rsidR="003038BD" w:rsidRPr="00D7778A">
        <w:rPr>
          <w:rFonts w:ascii="Times New Roman" w:hAnsi="Times New Roman" w:cs="Times New Roman"/>
          <w:b/>
          <w:sz w:val="26"/>
          <w:szCs w:val="26"/>
        </w:rPr>
        <w:t>ypełnianie punktu 3 protokołu głosowania</w:t>
      </w:r>
    </w:p>
    <w:p w:rsidR="003038BD" w:rsidRPr="00D7778A" w:rsidRDefault="003038BD" w:rsidP="00872333">
      <w:pPr>
        <w:tabs>
          <w:tab w:val="left" w:pos="0"/>
        </w:tabs>
        <w:autoSpaceDE w:val="0"/>
        <w:autoSpaceDN w:val="0"/>
        <w:adjustRightInd w:val="0"/>
        <w:spacing w:before="170" w:after="0" w:line="36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Komisja przelicza niewykorzystane karty do głosowani</w:t>
      </w:r>
      <w:r w:rsidR="00D92AF2" w:rsidRPr="00D7778A">
        <w:rPr>
          <w:rFonts w:ascii="Times New Roman" w:hAnsi="Times New Roman" w:cs="Times New Roman"/>
          <w:sz w:val="26"/>
          <w:szCs w:val="26"/>
        </w:rPr>
        <w:t>a. Ustaloną przez komisję liczbę</w:t>
      </w:r>
      <w:r w:rsidRPr="00D7778A">
        <w:rPr>
          <w:rFonts w:ascii="Times New Roman" w:hAnsi="Times New Roman" w:cs="Times New Roman"/>
          <w:sz w:val="26"/>
          <w:szCs w:val="26"/>
        </w:rPr>
        <w:t xml:space="preserve"> niewykorzystanych kart do głosowania wpisuje się w punkcie 3 protokołu głosowania.</w:t>
      </w:r>
    </w:p>
    <w:p w:rsidR="003038BD" w:rsidRPr="00D7778A" w:rsidRDefault="003038BD" w:rsidP="00872333">
      <w:pPr>
        <w:tabs>
          <w:tab w:val="left" w:pos="0"/>
        </w:tabs>
        <w:autoSpaceDE w:val="0"/>
        <w:autoSpaceDN w:val="0"/>
        <w:adjustRightInd w:val="0"/>
        <w:spacing w:before="170" w:after="0" w:line="36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Karty niewykorzystane nale</w:t>
      </w:r>
      <w:r w:rsidR="00B53E09">
        <w:rPr>
          <w:rFonts w:ascii="Times New Roman" w:hAnsi="Times New Roman" w:cs="Times New Roman"/>
          <w:sz w:val="26"/>
          <w:szCs w:val="26"/>
        </w:rPr>
        <w:t>ży zapakować w pakiet</w:t>
      </w:r>
      <w:r w:rsidR="003C3465" w:rsidRPr="00D7778A">
        <w:rPr>
          <w:rFonts w:ascii="Times New Roman" w:hAnsi="Times New Roman" w:cs="Times New Roman"/>
          <w:sz w:val="26"/>
          <w:szCs w:val="26"/>
        </w:rPr>
        <w:t xml:space="preserve">, </w:t>
      </w:r>
      <w:r w:rsidR="00B53E09">
        <w:rPr>
          <w:rFonts w:ascii="Times New Roman" w:hAnsi="Times New Roman" w:cs="Times New Roman"/>
          <w:sz w:val="26"/>
          <w:szCs w:val="26"/>
        </w:rPr>
        <w:t>opieczętować go</w:t>
      </w:r>
      <w:r w:rsidRPr="00D7778A">
        <w:rPr>
          <w:rFonts w:ascii="Times New Roman" w:hAnsi="Times New Roman" w:cs="Times New Roman"/>
          <w:sz w:val="26"/>
          <w:szCs w:val="26"/>
        </w:rPr>
        <w:t xml:space="preserve"> i opisać.</w:t>
      </w:r>
    </w:p>
    <w:p w:rsidR="00072182" w:rsidRPr="00D7778A" w:rsidRDefault="00D92AF2" w:rsidP="00D92AF2">
      <w:pPr>
        <w:pStyle w:val="Akapitzlist"/>
        <w:numPr>
          <w:ilvl w:val="0"/>
          <w:numId w:val="27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284" w:hanging="284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w</w:t>
      </w:r>
      <w:r w:rsidR="00072182" w:rsidRPr="00D7778A">
        <w:rPr>
          <w:rFonts w:ascii="Times New Roman" w:hAnsi="Times New Roman" w:cs="Times New Roman"/>
          <w:b/>
          <w:bCs/>
          <w:sz w:val="26"/>
          <w:szCs w:val="26"/>
        </w:rPr>
        <w:t>ypełnianie punktu 4 protokoł</w:t>
      </w:r>
      <w:r w:rsidR="008052E7">
        <w:rPr>
          <w:rFonts w:ascii="Times New Roman" w:hAnsi="Times New Roman" w:cs="Times New Roman"/>
          <w:b/>
          <w:bCs/>
          <w:sz w:val="26"/>
          <w:szCs w:val="26"/>
        </w:rPr>
        <w:t>u</w:t>
      </w:r>
      <w:r w:rsidR="00072182"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głosowania </w:t>
      </w:r>
    </w:p>
    <w:p w:rsidR="00072182" w:rsidRPr="00D7778A" w:rsidRDefault="00072182" w:rsidP="00D92AF2">
      <w:pPr>
        <w:autoSpaceDE w:val="0"/>
        <w:autoSpaceDN w:val="0"/>
        <w:adjustRightInd w:val="0"/>
        <w:spacing w:before="113" w:after="0" w:line="36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Kolejną czynnością komisji jest </w:t>
      </w:r>
      <w:r w:rsidRPr="00203B5A">
        <w:rPr>
          <w:rFonts w:ascii="Times New Roman" w:hAnsi="Times New Roman" w:cs="Times New Roman"/>
          <w:sz w:val="26"/>
          <w:szCs w:val="26"/>
        </w:rPr>
        <w:t xml:space="preserve">ustalenie </w:t>
      </w:r>
      <w:r w:rsidRPr="000662E4">
        <w:rPr>
          <w:rFonts w:ascii="Times New Roman" w:hAnsi="Times New Roman" w:cs="Times New Roman"/>
          <w:sz w:val="26"/>
          <w:szCs w:val="26"/>
          <w:u w:val="single"/>
        </w:rPr>
        <w:t>liczby wyborców, którym wydano karty do głosowania</w:t>
      </w:r>
      <w:r w:rsidRPr="00D7778A">
        <w:rPr>
          <w:rFonts w:ascii="Times New Roman" w:hAnsi="Times New Roman" w:cs="Times New Roman"/>
          <w:sz w:val="26"/>
          <w:szCs w:val="26"/>
        </w:rPr>
        <w:t>.</w:t>
      </w:r>
    </w:p>
    <w:p w:rsidR="00072182" w:rsidRPr="00D7778A" w:rsidRDefault="00072182" w:rsidP="00D92AF2">
      <w:pPr>
        <w:autoSpaceDE w:val="0"/>
        <w:autoSpaceDN w:val="0"/>
        <w:adjustRightInd w:val="0"/>
        <w:spacing w:before="113" w:after="0" w:line="360" w:lineRule="auto"/>
        <w:ind w:left="284" w:hanging="28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*</w:t>
      </w:r>
      <w:r w:rsidRPr="00D7778A">
        <w:rPr>
          <w:rFonts w:ascii="Times New Roman" w:hAnsi="Times New Roman" w:cs="Times New Roman"/>
          <w:sz w:val="26"/>
          <w:szCs w:val="26"/>
        </w:rPr>
        <w:tab/>
        <w:t>Ustalenia tego dokonuje się na podstawie liczby podpisów potwierdzających otrzymanie</w:t>
      </w:r>
      <w:r w:rsidR="00D92AF2" w:rsidRPr="00D7778A">
        <w:rPr>
          <w:rFonts w:ascii="Times New Roman" w:hAnsi="Times New Roman" w:cs="Times New Roman"/>
          <w:sz w:val="26"/>
          <w:szCs w:val="26"/>
        </w:rPr>
        <w:t xml:space="preserve"> karty do głosowania (łącznie z </w:t>
      </w:r>
      <w:r w:rsidRPr="00D7778A">
        <w:rPr>
          <w:rFonts w:ascii="Times New Roman" w:hAnsi="Times New Roman" w:cs="Times New Roman"/>
          <w:sz w:val="26"/>
          <w:szCs w:val="26"/>
        </w:rPr>
        <w:t>adnotacjami, dotyczącymi braku możliwości złożenia podpisu przez wyborców niepełnospraw</w:t>
      </w:r>
      <w:r w:rsidR="00D92AF2" w:rsidRPr="00D7778A">
        <w:rPr>
          <w:rFonts w:ascii="Times New Roman" w:hAnsi="Times New Roman" w:cs="Times New Roman"/>
          <w:sz w:val="26"/>
          <w:szCs w:val="26"/>
        </w:rPr>
        <w:t xml:space="preserve">nych posiadających orzeczenie o znacznym lub </w:t>
      </w:r>
      <w:r w:rsidRPr="00D7778A">
        <w:rPr>
          <w:rFonts w:ascii="Times New Roman" w:hAnsi="Times New Roman" w:cs="Times New Roman"/>
          <w:sz w:val="26"/>
          <w:szCs w:val="26"/>
        </w:rPr>
        <w:t xml:space="preserve">umiarkowanym stopniu niepełnosprawności). </w:t>
      </w:r>
    </w:p>
    <w:p w:rsidR="00D92AF2" w:rsidRPr="00D7778A" w:rsidRDefault="000A7EDF" w:rsidP="00D92AF2">
      <w:pPr>
        <w:autoSpaceDE w:val="0"/>
        <w:autoSpaceDN w:val="0"/>
        <w:adjustRightInd w:val="0"/>
        <w:spacing w:before="113" w:after="0" w:line="360" w:lineRule="auto"/>
        <w:ind w:left="28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W pierwszej kolejności komisja us</w:t>
      </w:r>
      <w:r w:rsidR="00D92AF2" w:rsidRPr="00D7778A">
        <w:rPr>
          <w:rFonts w:ascii="Times New Roman" w:hAnsi="Times New Roman" w:cs="Times New Roman"/>
          <w:sz w:val="26"/>
          <w:szCs w:val="26"/>
        </w:rPr>
        <w:t xml:space="preserve">tala liczbę podpisów (łącznie z </w:t>
      </w:r>
      <w:r w:rsidRPr="00D7778A">
        <w:rPr>
          <w:rFonts w:ascii="Times New Roman" w:hAnsi="Times New Roman" w:cs="Times New Roman"/>
          <w:sz w:val="26"/>
          <w:szCs w:val="26"/>
        </w:rPr>
        <w:t>adnotacjami, dotyczącymi braku możliwości złożenia podpisu przez wyborców niepełnospraw</w:t>
      </w:r>
      <w:r w:rsidR="00D92AF2" w:rsidRPr="00D7778A">
        <w:rPr>
          <w:rFonts w:ascii="Times New Roman" w:hAnsi="Times New Roman" w:cs="Times New Roman"/>
          <w:sz w:val="26"/>
          <w:szCs w:val="26"/>
        </w:rPr>
        <w:t xml:space="preserve">nych posiadających orzeczenie o </w:t>
      </w:r>
      <w:r w:rsidRPr="00D7778A">
        <w:rPr>
          <w:rFonts w:ascii="Times New Roman" w:hAnsi="Times New Roman" w:cs="Times New Roman"/>
          <w:sz w:val="26"/>
          <w:szCs w:val="26"/>
        </w:rPr>
        <w:t xml:space="preserve">znacznym lub umiarkowanym stopniu niepełnosprawności) w części A spisu wyborców (obywatele polscy), </w:t>
      </w:r>
      <w:r w:rsidR="0039493C">
        <w:rPr>
          <w:rFonts w:ascii="Times New Roman" w:hAnsi="Times New Roman" w:cs="Times New Roman"/>
          <w:sz w:val="26"/>
          <w:szCs w:val="26"/>
        </w:rPr>
        <w:t>z </w:t>
      </w:r>
      <w:r w:rsidR="002A4D8D" w:rsidRPr="00D7778A">
        <w:rPr>
          <w:rFonts w:ascii="Times New Roman" w:hAnsi="Times New Roman" w:cs="Times New Roman"/>
          <w:sz w:val="26"/>
          <w:szCs w:val="26"/>
        </w:rPr>
        <w:t xml:space="preserve">uwzględnieniem </w:t>
      </w:r>
      <w:r w:rsidRPr="00D7778A">
        <w:rPr>
          <w:rFonts w:ascii="Times New Roman" w:hAnsi="Times New Roman" w:cs="Times New Roman"/>
          <w:sz w:val="26"/>
          <w:szCs w:val="26"/>
        </w:rPr>
        <w:t>podpis</w:t>
      </w:r>
      <w:r w:rsidR="00A75D62" w:rsidRPr="00D7778A">
        <w:rPr>
          <w:rFonts w:ascii="Times New Roman" w:hAnsi="Times New Roman" w:cs="Times New Roman"/>
          <w:sz w:val="26"/>
          <w:szCs w:val="26"/>
        </w:rPr>
        <w:t>ów</w:t>
      </w:r>
      <w:r w:rsidRPr="00D7778A">
        <w:rPr>
          <w:rFonts w:ascii="Times New Roman" w:hAnsi="Times New Roman" w:cs="Times New Roman"/>
          <w:sz w:val="26"/>
          <w:szCs w:val="26"/>
        </w:rPr>
        <w:t xml:space="preserve"> osób dopisanych przez </w:t>
      </w:r>
      <w:r w:rsidR="0039493C">
        <w:rPr>
          <w:rFonts w:ascii="Times New Roman" w:hAnsi="Times New Roman" w:cs="Times New Roman"/>
          <w:sz w:val="26"/>
          <w:szCs w:val="26"/>
        </w:rPr>
        <w:t>komisję w trakcie głosowania na </w:t>
      </w:r>
      <w:r w:rsidRPr="00D7778A">
        <w:rPr>
          <w:rFonts w:ascii="Times New Roman" w:hAnsi="Times New Roman" w:cs="Times New Roman"/>
          <w:sz w:val="26"/>
          <w:szCs w:val="26"/>
        </w:rPr>
        <w:t xml:space="preserve">dodatkowych formularzach części A spisu. </w:t>
      </w:r>
    </w:p>
    <w:p w:rsidR="00D92AF2" w:rsidRPr="00D7778A" w:rsidRDefault="000A7EDF" w:rsidP="00D92AF2">
      <w:pPr>
        <w:autoSpaceDE w:val="0"/>
        <w:autoSpaceDN w:val="0"/>
        <w:adjustRightInd w:val="0"/>
        <w:spacing w:before="113" w:after="0" w:line="360" w:lineRule="auto"/>
        <w:ind w:left="28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b/>
          <w:sz w:val="26"/>
          <w:szCs w:val="26"/>
        </w:rPr>
        <w:t>Liczbę tę wpisuje się w punkcie 4a protokołu.</w:t>
      </w:r>
      <w:r w:rsidRPr="00D777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2AF2" w:rsidRPr="00D7778A" w:rsidRDefault="000A7EDF" w:rsidP="00D92AF2">
      <w:pPr>
        <w:autoSpaceDE w:val="0"/>
        <w:autoSpaceDN w:val="0"/>
        <w:adjustRightInd w:val="0"/>
        <w:spacing w:before="113" w:after="0" w:line="360" w:lineRule="auto"/>
        <w:ind w:left="28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Następnie komisja ustala lic</w:t>
      </w:r>
      <w:r w:rsidR="00D92AF2" w:rsidRPr="00D7778A">
        <w:rPr>
          <w:rFonts w:ascii="Times New Roman" w:hAnsi="Times New Roman" w:cs="Times New Roman"/>
          <w:sz w:val="26"/>
          <w:szCs w:val="26"/>
        </w:rPr>
        <w:t xml:space="preserve">zbę podpisów (łącznie z </w:t>
      </w:r>
      <w:r w:rsidRPr="00D7778A">
        <w:rPr>
          <w:rFonts w:ascii="Times New Roman" w:hAnsi="Times New Roman" w:cs="Times New Roman"/>
          <w:sz w:val="26"/>
          <w:szCs w:val="26"/>
        </w:rPr>
        <w:t xml:space="preserve">adnotacjami, dotyczącymi braku możliwości złożenia podpisu przez wyborców niepełnosprawnych posiadających orzeczenie o znacznym lub umiarkowanym stopniu niepełnosprawności) w części B spisu wyborców (obywatele Unii Europejskiej niebędący obywatelami polskimi), </w:t>
      </w:r>
      <w:r w:rsidR="000C7DB8">
        <w:rPr>
          <w:rFonts w:ascii="Times New Roman" w:hAnsi="Times New Roman" w:cs="Times New Roman"/>
          <w:sz w:val="26"/>
          <w:szCs w:val="26"/>
        </w:rPr>
        <w:t>z </w:t>
      </w:r>
      <w:r w:rsidR="00A75D62" w:rsidRPr="00D7778A">
        <w:rPr>
          <w:rFonts w:ascii="Times New Roman" w:hAnsi="Times New Roman" w:cs="Times New Roman"/>
          <w:sz w:val="26"/>
          <w:szCs w:val="26"/>
        </w:rPr>
        <w:t>uwzględnieniem</w:t>
      </w:r>
      <w:r w:rsidRPr="00D7778A">
        <w:rPr>
          <w:rFonts w:ascii="Times New Roman" w:hAnsi="Times New Roman" w:cs="Times New Roman"/>
          <w:sz w:val="26"/>
          <w:szCs w:val="26"/>
        </w:rPr>
        <w:t xml:space="preserve"> podpis</w:t>
      </w:r>
      <w:r w:rsidR="00A75D62" w:rsidRPr="00D7778A">
        <w:rPr>
          <w:rFonts w:ascii="Times New Roman" w:hAnsi="Times New Roman" w:cs="Times New Roman"/>
          <w:sz w:val="26"/>
          <w:szCs w:val="26"/>
        </w:rPr>
        <w:t xml:space="preserve">ów </w:t>
      </w:r>
      <w:r w:rsidRPr="00D7778A">
        <w:rPr>
          <w:rFonts w:ascii="Times New Roman" w:hAnsi="Times New Roman" w:cs="Times New Roman"/>
          <w:sz w:val="26"/>
          <w:szCs w:val="26"/>
        </w:rPr>
        <w:t xml:space="preserve">osób dopisanych przez </w:t>
      </w:r>
      <w:r w:rsidR="009C26A9">
        <w:rPr>
          <w:rFonts w:ascii="Times New Roman" w:hAnsi="Times New Roman" w:cs="Times New Roman"/>
          <w:sz w:val="26"/>
          <w:szCs w:val="26"/>
        </w:rPr>
        <w:t>komisję w trakcie głosowania na </w:t>
      </w:r>
      <w:r w:rsidRPr="00D7778A">
        <w:rPr>
          <w:rFonts w:ascii="Times New Roman" w:hAnsi="Times New Roman" w:cs="Times New Roman"/>
          <w:sz w:val="26"/>
          <w:szCs w:val="26"/>
        </w:rPr>
        <w:t xml:space="preserve">dodatkowych formularzach części B spisu. </w:t>
      </w:r>
    </w:p>
    <w:p w:rsidR="000A7EDF" w:rsidRPr="00D7778A" w:rsidRDefault="000A7EDF" w:rsidP="00D92AF2">
      <w:pPr>
        <w:autoSpaceDE w:val="0"/>
        <w:autoSpaceDN w:val="0"/>
        <w:adjustRightInd w:val="0"/>
        <w:spacing w:before="113" w:after="0" w:line="360" w:lineRule="auto"/>
        <w:ind w:left="284"/>
        <w:jc w:val="both"/>
        <w:textAlignment w:val="center"/>
        <w:rPr>
          <w:rFonts w:ascii="Times New Roman" w:hAnsi="Times New Roman" w:cs="Times New Roman"/>
          <w:b/>
          <w:sz w:val="26"/>
          <w:szCs w:val="26"/>
        </w:rPr>
      </w:pPr>
      <w:r w:rsidRPr="00D7778A">
        <w:rPr>
          <w:rFonts w:ascii="Times New Roman" w:hAnsi="Times New Roman" w:cs="Times New Roman"/>
          <w:b/>
          <w:sz w:val="26"/>
          <w:szCs w:val="26"/>
        </w:rPr>
        <w:t xml:space="preserve">Liczbę tę wpisuje się w punkcie 4b protokołu. </w:t>
      </w:r>
    </w:p>
    <w:p w:rsidR="0023031C" w:rsidRPr="00D7778A" w:rsidRDefault="000A7EDF" w:rsidP="00D92AF2">
      <w:pPr>
        <w:tabs>
          <w:tab w:val="left" w:pos="1077"/>
        </w:tabs>
        <w:autoSpaceDE w:val="0"/>
        <w:autoSpaceDN w:val="0"/>
        <w:adjustRightInd w:val="0"/>
        <w:spacing w:before="113" w:after="0" w:line="360" w:lineRule="auto"/>
        <w:ind w:left="28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Liczba wyborców, którym wydano kartę do głosowania stanowi sumę liczby obywateli polskich, którym wydano kartę do gło</w:t>
      </w:r>
      <w:r w:rsidR="00D92AF2" w:rsidRPr="00D7778A">
        <w:rPr>
          <w:rFonts w:ascii="Times New Roman" w:hAnsi="Times New Roman" w:cs="Times New Roman"/>
          <w:sz w:val="26"/>
          <w:szCs w:val="26"/>
        </w:rPr>
        <w:t>sowania, wpisaną w punkcie 4a i </w:t>
      </w:r>
      <w:r w:rsidRPr="00D7778A">
        <w:rPr>
          <w:rFonts w:ascii="Times New Roman" w:hAnsi="Times New Roman" w:cs="Times New Roman"/>
          <w:sz w:val="26"/>
          <w:szCs w:val="26"/>
        </w:rPr>
        <w:t xml:space="preserve">liczby obywateli Unii Europejskiej niebędących obywatelami polskimi, którym wydano kartę do głosowania, wpisaną w punkcie 4b. </w:t>
      </w:r>
    </w:p>
    <w:p w:rsidR="000A7EDF" w:rsidRPr="00D7778A" w:rsidRDefault="000A7EDF" w:rsidP="00D92AF2">
      <w:pPr>
        <w:autoSpaceDE w:val="0"/>
        <w:autoSpaceDN w:val="0"/>
        <w:adjustRightInd w:val="0"/>
        <w:spacing w:before="113" w:after="0" w:line="360" w:lineRule="auto"/>
        <w:ind w:left="284"/>
        <w:jc w:val="both"/>
        <w:textAlignment w:val="center"/>
        <w:rPr>
          <w:rFonts w:ascii="Times New Roman" w:hAnsi="Times New Roman" w:cs="Times New Roman"/>
          <w:b/>
          <w:sz w:val="26"/>
          <w:szCs w:val="26"/>
        </w:rPr>
      </w:pPr>
      <w:r w:rsidRPr="00D7778A">
        <w:rPr>
          <w:rFonts w:ascii="Times New Roman" w:hAnsi="Times New Roman" w:cs="Times New Roman"/>
          <w:b/>
          <w:sz w:val="26"/>
          <w:szCs w:val="26"/>
        </w:rPr>
        <w:t xml:space="preserve">Liczbę tę wpisuje się w punkcie 4 protokołu. </w:t>
      </w:r>
    </w:p>
    <w:p w:rsidR="000A7EDF" w:rsidRPr="00D7778A" w:rsidRDefault="000A7EDF" w:rsidP="00BC270E">
      <w:pPr>
        <w:tabs>
          <w:tab w:val="left" w:pos="850"/>
        </w:tabs>
        <w:autoSpaceDE w:val="0"/>
        <w:autoSpaceDN w:val="0"/>
        <w:adjustRightInd w:val="0"/>
        <w:spacing w:before="360" w:after="0" w:line="360" w:lineRule="auto"/>
        <w:ind w:left="284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Wypełnianie </w:t>
      </w:r>
      <w:r w:rsidRPr="00F45AD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punktu </w:t>
      </w:r>
      <w:r w:rsidR="00A513F7" w:rsidRPr="00F45AD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15 </w:t>
      </w:r>
      <w:r w:rsidR="00002379" w:rsidRPr="00F45AD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protokołu</w:t>
      </w:r>
      <w:r w:rsidRPr="00F45AD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głosowania</w:t>
      </w:r>
    </w:p>
    <w:p w:rsidR="000A7EDF" w:rsidRPr="00D7778A" w:rsidRDefault="000A7EDF" w:rsidP="00D92AF2">
      <w:pPr>
        <w:tabs>
          <w:tab w:val="left" w:pos="1077"/>
        </w:tabs>
        <w:autoSpaceDE w:val="0"/>
        <w:autoSpaceDN w:val="0"/>
        <w:adjustRightInd w:val="0"/>
        <w:spacing w:before="113" w:after="0" w:line="360" w:lineRule="auto"/>
        <w:ind w:left="28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Na podstawie </w:t>
      </w:r>
      <w:r w:rsidR="00A75D62" w:rsidRPr="00D7778A">
        <w:rPr>
          <w:rFonts w:ascii="Times New Roman" w:hAnsi="Times New Roman" w:cs="Times New Roman"/>
          <w:sz w:val="26"/>
          <w:szCs w:val="26"/>
        </w:rPr>
        <w:t xml:space="preserve">danych </w:t>
      </w:r>
      <w:r w:rsidRPr="00D7778A">
        <w:rPr>
          <w:rFonts w:ascii="Times New Roman" w:hAnsi="Times New Roman" w:cs="Times New Roman"/>
          <w:sz w:val="26"/>
          <w:szCs w:val="26"/>
        </w:rPr>
        <w:t xml:space="preserve">ustalonych </w:t>
      </w:r>
      <w:r w:rsidR="00BC270E">
        <w:rPr>
          <w:rFonts w:ascii="Times New Roman" w:hAnsi="Times New Roman" w:cs="Times New Roman"/>
          <w:sz w:val="26"/>
          <w:szCs w:val="26"/>
        </w:rPr>
        <w:t>we wskazany wyżej sposób</w:t>
      </w:r>
      <w:r w:rsidR="00A75D62" w:rsidRPr="00D7778A">
        <w:rPr>
          <w:rFonts w:ascii="Times New Roman" w:hAnsi="Times New Roman" w:cs="Times New Roman"/>
          <w:sz w:val="26"/>
          <w:szCs w:val="26"/>
        </w:rPr>
        <w:t>,</w:t>
      </w:r>
      <w:r w:rsidR="00BC270E">
        <w:rPr>
          <w:rFonts w:ascii="Times New Roman" w:hAnsi="Times New Roman" w:cs="Times New Roman"/>
          <w:sz w:val="26"/>
          <w:szCs w:val="26"/>
        </w:rPr>
        <w:t xml:space="preserve"> </w:t>
      </w:r>
      <w:r w:rsidRPr="00D7778A">
        <w:rPr>
          <w:rFonts w:ascii="Times New Roman" w:hAnsi="Times New Roman" w:cs="Times New Roman"/>
          <w:sz w:val="26"/>
          <w:szCs w:val="26"/>
        </w:rPr>
        <w:t xml:space="preserve">komisja </w:t>
      </w:r>
      <w:r w:rsidR="009C7524">
        <w:rPr>
          <w:rFonts w:ascii="Times New Roman" w:hAnsi="Times New Roman" w:cs="Times New Roman"/>
          <w:sz w:val="26"/>
          <w:szCs w:val="26"/>
        </w:rPr>
        <w:t>ustala, czy </w:t>
      </w:r>
      <w:r w:rsidR="0023031C" w:rsidRPr="00D7778A">
        <w:rPr>
          <w:rFonts w:ascii="Times New Roman" w:hAnsi="Times New Roman" w:cs="Times New Roman"/>
          <w:sz w:val="26"/>
          <w:szCs w:val="26"/>
        </w:rPr>
        <w:t xml:space="preserve">liczba kart niewykorzystanych </w:t>
      </w:r>
      <w:r w:rsidRPr="00D7778A">
        <w:rPr>
          <w:rFonts w:ascii="Times New Roman" w:hAnsi="Times New Roman" w:cs="Times New Roman"/>
          <w:sz w:val="26"/>
          <w:szCs w:val="26"/>
        </w:rPr>
        <w:t>(punkt 3 protokołu) i liczb</w:t>
      </w:r>
      <w:r w:rsidR="00EE42C0" w:rsidRPr="00D7778A">
        <w:rPr>
          <w:rFonts w:ascii="Times New Roman" w:hAnsi="Times New Roman" w:cs="Times New Roman"/>
          <w:sz w:val="26"/>
          <w:szCs w:val="26"/>
        </w:rPr>
        <w:t>a</w:t>
      </w:r>
      <w:r w:rsidRPr="00D7778A">
        <w:rPr>
          <w:rFonts w:ascii="Times New Roman" w:hAnsi="Times New Roman" w:cs="Times New Roman"/>
          <w:sz w:val="26"/>
          <w:szCs w:val="26"/>
        </w:rPr>
        <w:t xml:space="preserve"> wyborców, którym wydano karty do głosowania (punkt 4 protokołu), </w:t>
      </w:r>
      <w:r w:rsidR="00EE42C0" w:rsidRPr="00D7778A">
        <w:rPr>
          <w:rFonts w:ascii="Times New Roman" w:hAnsi="Times New Roman" w:cs="Times New Roman"/>
          <w:sz w:val="26"/>
          <w:szCs w:val="26"/>
        </w:rPr>
        <w:t xml:space="preserve">stanowią w sumie liczbę kart, które otrzymała komisja </w:t>
      </w:r>
      <w:r w:rsidRPr="00D7778A">
        <w:rPr>
          <w:rFonts w:ascii="Times New Roman" w:hAnsi="Times New Roman" w:cs="Times New Roman"/>
          <w:sz w:val="26"/>
          <w:szCs w:val="26"/>
        </w:rPr>
        <w:t xml:space="preserve">(punkt 1 protokołu). </w:t>
      </w:r>
    </w:p>
    <w:p w:rsidR="00072182" w:rsidRPr="00D7778A" w:rsidRDefault="00072182" w:rsidP="00D92AF2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284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W razie stwierdzenia </w:t>
      </w:r>
      <w:r w:rsidRPr="00D7778A">
        <w:rPr>
          <w:rFonts w:ascii="Times New Roman" w:hAnsi="Times New Roman" w:cs="Times New Roman"/>
          <w:sz w:val="26"/>
          <w:szCs w:val="26"/>
          <w:u w:val="thick"/>
        </w:rPr>
        <w:t>niezgodności</w:t>
      </w:r>
      <w:r w:rsidRPr="00D7778A">
        <w:rPr>
          <w:rFonts w:ascii="Times New Roman" w:hAnsi="Times New Roman" w:cs="Times New Roman"/>
          <w:sz w:val="26"/>
          <w:szCs w:val="26"/>
        </w:rPr>
        <w:t xml:space="preserve"> należy </w:t>
      </w:r>
      <w:r w:rsidRPr="00D7778A">
        <w:rPr>
          <w:rFonts w:ascii="Times New Roman" w:hAnsi="Times New Roman" w:cs="Times New Roman"/>
          <w:sz w:val="26"/>
          <w:szCs w:val="26"/>
          <w:u w:val="thick"/>
        </w:rPr>
        <w:t>ponownie przeliczyć podpisy</w:t>
      </w:r>
      <w:r w:rsidRPr="00D7778A">
        <w:rPr>
          <w:rFonts w:ascii="Times New Roman" w:hAnsi="Times New Roman" w:cs="Times New Roman"/>
          <w:sz w:val="26"/>
          <w:szCs w:val="26"/>
        </w:rPr>
        <w:t xml:space="preserve"> w spisie, a jeśli wynik rozliczenia kart będzie ten sam – </w:t>
      </w:r>
      <w:r w:rsidR="000A7EDF" w:rsidRPr="00D7778A">
        <w:rPr>
          <w:rFonts w:ascii="Times New Roman" w:hAnsi="Times New Roman" w:cs="Times New Roman"/>
          <w:b/>
          <w:bCs/>
          <w:sz w:val="26"/>
          <w:szCs w:val="26"/>
        </w:rPr>
        <w:t>przypuszczalna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przyczyna niezgodności musi być opisana w punkcie </w:t>
      </w:r>
      <w:r w:rsidR="00A513F7" w:rsidRPr="00F45AD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15</w:t>
      </w:r>
      <w:r w:rsidRPr="00F45AD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protokołu głosowania.</w:t>
      </w:r>
      <w:r w:rsidR="00EE42C0"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F65A4"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W punkcie tym należy wskazać przypuszczalną </w:t>
      </w:r>
      <w:r w:rsidR="00A75D62"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przyczynę </w:t>
      </w:r>
      <w:r w:rsidR="002F65A4"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niezgodności, a nie </w:t>
      </w:r>
      <w:r w:rsidR="00BC270E">
        <w:rPr>
          <w:rFonts w:ascii="Times New Roman" w:hAnsi="Times New Roman" w:cs="Times New Roman"/>
          <w:b/>
          <w:bCs/>
          <w:sz w:val="26"/>
          <w:szCs w:val="26"/>
        </w:rPr>
        <w:t xml:space="preserve">wyłącznie </w:t>
      </w:r>
      <w:r w:rsidR="002F65A4"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informację, że niezgodność występuje. </w:t>
      </w:r>
    </w:p>
    <w:p w:rsidR="00072182" w:rsidRPr="00D7778A" w:rsidRDefault="00072182" w:rsidP="00D92AF2">
      <w:pPr>
        <w:autoSpaceDE w:val="0"/>
        <w:autoSpaceDN w:val="0"/>
        <w:adjustRightInd w:val="0"/>
        <w:spacing w:before="113" w:after="0" w:line="360" w:lineRule="auto"/>
        <w:ind w:left="28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  <w:u w:val="thick"/>
        </w:rPr>
        <w:t>W razie braku miejsca</w:t>
      </w:r>
      <w:r w:rsidRPr="00D7778A">
        <w:rPr>
          <w:rFonts w:ascii="Times New Roman" w:hAnsi="Times New Roman" w:cs="Times New Roman"/>
          <w:sz w:val="26"/>
          <w:szCs w:val="26"/>
        </w:rPr>
        <w:t xml:space="preserve"> w protokole </w:t>
      </w:r>
      <w:r w:rsidR="00D92AF2" w:rsidRPr="00D7778A">
        <w:rPr>
          <w:rFonts w:ascii="Times New Roman" w:hAnsi="Times New Roman" w:cs="Times New Roman"/>
          <w:sz w:val="26"/>
          <w:szCs w:val="26"/>
        </w:rPr>
        <w:t xml:space="preserve">głosowania </w:t>
      </w:r>
      <w:r w:rsidRPr="00D7778A">
        <w:rPr>
          <w:rFonts w:ascii="Times New Roman" w:hAnsi="Times New Roman" w:cs="Times New Roman"/>
          <w:sz w:val="26"/>
          <w:szCs w:val="26"/>
        </w:rPr>
        <w:t xml:space="preserve">na opisanie przyczyn rozbieżności należy dokonać tego na </w:t>
      </w:r>
      <w:r w:rsidRPr="00D7778A">
        <w:rPr>
          <w:rFonts w:ascii="Times New Roman" w:hAnsi="Times New Roman" w:cs="Times New Roman"/>
          <w:sz w:val="26"/>
          <w:szCs w:val="26"/>
          <w:u w:val="thick"/>
        </w:rPr>
        <w:t>oddzielnej kartce papieru</w:t>
      </w:r>
      <w:r w:rsidRPr="00D7778A">
        <w:rPr>
          <w:rFonts w:ascii="Times New Roman" w:hAnsi="Times New Roman" w:cs="Times New Roman"/>
          <w:sz w:val="26"/>
          <w:szCs w:val="26"/>
        </w:rPr>
        <w:t>, która stanowić będzie załącznik do protokołu</w:t>
      </w:r>
      <w:r w:rsidR="00D92AF2" w:rsidRPr="00D7778A">
        <w:rPr>
          <w:rFonts w:ascii="Times New Roman" w:hAnsi="Times New Roman" w:cs="Times New Roman"/>
          <w:sz w:val="26"/>
          <w:szCs w:val="26"/>
        </w:rPr>
        <w:t xml:space="preserve"> głosowania. W </w:t>
      </w:r>
      <w:r w:rsidRPr="00D7778A">
        <w:rPr>
          <w:rFonts w:ascii="Times New Roman" w:hAnsi="Times New Roman" w:cs="Times New Roman"/>
          <w:sz w:val="26"/>
          <w:szCs w:val="26"/>
        </w:rPr>
        <w:t xml:space="preserve">protokole </w:t>
      </w:r>
      <w:r w:rsidR="00D92AF2" w:rsidRPr="00D7778A">
        <w:rPr>
          <w:rFonts w:ascii="Times New Roman" w:hAnsi="Times New Roman" w:cs="Times New Roman"/>
          <w:sz w:val="26"/>
          <w:szCs w:val="26"/>
        </w:rPr>
        <w:t xml:space="preserve">głosowania </w:t>
      </w:r>
      <w:r w:rsidRPr="00D7778A">
        <w:rPr>
          <w:rFonts w:ascii="Times New Roman" w:hAnsi="Times New Roman" w:cs="Times New Roman"/>
          <w:sz w:val="26"/>
          <w:szCs w:val="26"/>
        </w:rPr>
        <w:t xml:space="preserve">zaś należy zamieścić informację o sporządzeniu załącznika. Jeżeli </w:t>
      </w:r>
      <w:r w:rsidR="00D92AF2" w:rsidRPr="00D7778A">
        <w:rPr>
          <w:rFonts w:ascii="Times New Roman" w:hAnsi="Times New Roman" w:cs="Times New Roman"/>
          <w:sz w:val="26"/>
          <w:szCs w:val="26"/>
          <w:u w:val="thick"/>
        </w:rPr>
        <w:t xml:space="preserve">niezgodność nie </w:t>
      </w:r>
      <w:r w:rsidRPr="00D7778A">
        <w:rPr>
          <w:rFonts w:ascii="Times New Roman" w:hAnsi="Times New Roman" w:cs="Times New Roman"/>
          <w:sz w:val="26"/>
          <w:szCs w:val="26"/>
          <w:u w:val="thick"/>
        </w:rPr>
        <w:t>występuje</w:t>
      </w:r>
      <w:r w:rsidRPr="00D7778A">
        <w:rPr>
          <w:rFonts w:ascii="Times New Roman" w:hAnsi="Times New Roman" w:cs="Times New Roman"/>
          <w:sz w:val="26"/>
          <w:szCs w:val="26"/>
        </w:rPr>
        <w:t xml:space="preserve">, w punkcie przeznaczonym na „Uwagi” należy </w:t>
      </w:r>
      <w:r w:rsidRPr="00D7778A">
        <w:rPr>
          <w:rFonts w:ascii="Times New Roman" w:hAnsi="Times New Roman" w:cs="Times New Roman"/>
          <w:sz w:val="26"/>
          <w:szCs w:val="26"/>
          <w:u w:val="thick"/>
        </w:rPr>
        <w:t>wpisać wyrazy „brak uwag”</w:t>
      </w:r>
      <w:r w:rsidRPr="00D7778A">
        <w:rPr>
          <w:rFonts w:ascii="Times New Roman" w:hAnsi="Times New Roman" w:cs="Times New Roman"/>
          <w:sz w:val="26"/>
          <w:szCs w:val="26"/>
        </w:rPr>
        <w:t>.</w:t>
      </w:r>
    </w:p>
    <w:p w:rsidR="00EE42C0" w:rsidRPr="00D7778A" w:rsidRDefault="00D92AF2" w:rsidP="00D92AF2">
      <w:pPr>
        <w:pStyle w:val="Akapitzlist"/>
        <w:numPr>
          <w:ilvl w:val="0"/>
          <w:numId w:val="27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284" w:hanging="284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w</w:t>
      </w:r>
      <w:r w:rsidR="00EE42C0" w:rsidRPr="00D7778A">
        <w:rPr>
          <w:rFonts w:ascii="Times New Roman" w:hAnsi="Times New Roman" w:cs="Times New Roman"/>
          <w:b/>
          <w:bCs/>
          <w:sz w:val="26"/>
          <w:szCs w:val="26"/>
        </w:rPr>
        <w:t>ypełnianie punktu 5 protokołu głosowania</w:t>
      </w:r>
    </w:p>
    <w:p w:rsidR="00EE42C0" w:rsidRPr="00D7778A" w:rsidRDefault="00EE42C0" w:rsidP="00D92AF2">
      <w:p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54" w:hanging="454"/>
        <w:jc w:val="both"/>
        <w:textAlignment w:val="center"/>
        <w:rPr>
          <w:rFonts w:ascii="Times New Roman" w:hAnsi="Times New Roman" w:cs="Times New Roman"/>
          <w:bCs/>
          <w:sz w:val="26"/>
          <w:szCs w:val="26"/>
        </w:rPr>
      </w:pPr>
      <w:r w:rsidRPr="00D7778A">
        <w:rPr>
          <w:rFonts w:ascii="Times New Roman" w:hAnsi="Times New Roman" w:cs="Times New Roman"/>
          <w:bCs/>
          <w:sz w:val="26"/>
          <w:szCs w:val="26"/>
        </w:rPr>
        <w:t xml:space="preserve">Komisja </w:t>
      </w:r>
      <w:r w:rsidRPr="00203B5A">
        <w:rPr>
          <w:rFonts w:ascii="Times New Roman" w:hAnsi="Times New Roman" w:cs="Times New Roman"/>
          <w:bCs/>
          <w:sz w:val="26"/>
          <w:szCs w:val="26"/>
        </w:rPr>
        <w:t xml:space="preserve">ustala </w:t>
      </w:r>
      <w:r w:rsidRPr="00BC270E">
        <w:rPr>
          <w:rFonts w:ascii="Times New Roman" w:hAnsi="Times New Roman" w:cs="Times New Roman"/>
          <w:bCs/>
          <w:sz w:val="26"/>
          <w:szCs w:val="26"/>
          <w:u w:val="single"/>
        </w:rPr>
        <w:t>liczbę wyborców głosujących przez pełnomocnika</w:t>
      </w:r>
      <w:r w:rsidRPr="00D7778A">
        <w:rPr>
          <w:rFonts w:ascii="Times New Roman" w:hAnsi="Times New Roman" w:cs="Times New Roman"/>
          <w:bCs/>
          <w:sz w:val="26"/>
          <w:szCs w:val="26"/>
        </w:rPr>
        <w:t>.</w:t>
      </w:r>
    </w:p>
    <w:p w:rsidR="00EE42C0" w:rsidRPr="00D7778A" w:rsidRDefault="00EE42C0" w:rsidP="00D92AF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Cs/>
          <w:sz w:val="26"/>
          <w:szCs w:val="26"/>
        </w:rPr>
      </w:pPr>
      <w:r w:rsidRPr="00D7778A">
        <w:rPr>
          <w:rFonts w:ascii="Times New Roman" w:hAnsi="Times New Roman" w:cs="Times New Roman"/>
          <w:bCs/>
          <w:sz w:val="26"/>
          <w:szCs w:val="26"/>
        </w:rPr>
        <w:t>Ustalenia tego dokonuje się na podstawie liczby podpisów pełnomocników głosujących w imieniu wyborców ujętych w spisie, znajdujących się obok dopisku „pełnomocnik” w rubryce spisu „Uwagi”.</w:t>
      </w:r>
    </w:p>
    <w:p w:rsidR="00EE42C0" w:rsidRPr="00D7778A" w:rsidRDefault="00EE42C0" w:rsidP="00D92AF2">
      <w:pPr>
        <w:tabs>
          <w:tab w:val="left" w:pos="0"/>
        </w:tabs>
        <w:autoSpaceDE w:val="0"/>
        <w:autoSpaceDN w:val="0"/>
        <w:adjustRightInd w:val="0"/>
        <w:spacing w:before="170" w:after="0" w:line="360" w:lineRule="auto"/>
        <w:jc w:val="both"/>
        <w:textAlignment w:val="center"/>
        <w:rPr>
          <w:rFonts w:ascii="Times New Roman" w:hAnsi="Times New Roman" w:cs="Times New Roman"/>
          <w:bCs/>
          <w:sz w:val="26"/>
          <w:szCs w:val="26"/>
        </w:rPr>
      </w:pPr>
      <w:r w:rsidRPr="00D7778A">
        <w:rPr>
          <w:rFonts w:ascii="Times New Roman" w:hAnsi="Times New Roman" w:cs="Times New Roman"/>
          <w:bCs/>
          <w:sz w:val="26"/>
          <w:szCs w:val="26"/>
        </w:rPr>
        <w:t>Uzyskaną liczbę komisja porównuje z liczbą otrz</w:t>
      </w:r>
      <w:r w:rsidR="00D92AF2" w:rsidRPr="00D7778A">
        <w:rPr>
          <w:rFonts w:ascii="Times New Roman" w:hAnsi="Times New Roman" w:cs="Times New Roman"/>
          <w:bCs/>
          <w:sz w:val="26"/>
          <w:szCs w:val="26"/>
        </w:rPr>
        <w:t>ymanych aktów pełnomocnictwa, z </w:t>
      </w:r>
      <w:r w:rsidRPr="00D7778A">
        <w:rPr>
          <w:rFonts w:ascii="Times New Roman" w:hAnsi="Times New Roman" w:cs="Times New Roman"/>
          <w:bCs/>
          <w:sz w:val="26"/>
          <w:szCs w:val="26"/>
        </w:rPr>
        <w:t>pominięciem aktów pełnomocnictwa, które komisja otrzymała od osób, których pełnomocnictwo wygasło lub zostało cofnięte. Liczby te powinny być równe. Jeżeli zachodzi rozbieżność pomiędzy tymi liczbami, komisja dokonuje ponownego przeliczenia.</w:t>
      </w:r>
    </w:p>
    <w:p w:rsidR="00EE42C0" w:rsidRPr="00D7778A" w:rsidRDefault="00EE42C0" w:rsidP="00D92AF2">
      <w:p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jc w:val="both"/>
        <w:textAlignment w:val="center"/>
        <w:rPr>
          <w:rFonts w:ascii="Times New Roman" w:hAnsi="Times New Roman" w:cs="Times New Roman"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Liczbę </w:t>
      </w:r>
      <w:r w:rsidR="00B65F14">
        <w:rPr>
          <w:rFonts w:ascii="Times New Roman" w:hAnsi="Times New Roman" w:cs="Times New Roman"/>
          <w:b/>
          <w:bCs/>
          <w:sz w:val="26"/>
          <w:szCs w:val="26"/>
        </w:rPr>
        <w:t xml:space="preserve">tę wpisuje się w punkcie 5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protokołu głosowania</w:t>
      </w:r>
      <w:r w:rsidRPr="00D7778A">
        <w:rPr>
          <w:rFonts w:ascii="Times New Roman" w:hAnsi="Times New Roman" w:cs="Times New Roman"/>
          <w:bCs/>
          <w:sz w:val="26"/>
          <w:szCs w:val="26"/>
        </w:rPr>
        <w:t>.</w:t>
      </w:r>
    </w:p>
    <w:p w:rsidR="00EE42C0" w:rsidRPr="00D7778A" w:rsidRDefault="00EE42C0" w:rsidP="00D92AF2">
      <w:pPr>
        <w:tabs>
          <w:tab w:val="left" w:pos="0"/>
        </w:tabs>
        <w:autoSpaceDE w:val="0"/>
        <w:autoSpaceDN w:val="0"/>
        <w:adjustRightInd w:val="0"/>
        <w:spacing w:before="170" w:after="0" w:line="360" w:lineRule="auto"/>
        <w:jc w:val="both"/>
        <w:textAlignment w:val="center"/>
        <w:rPr>
          <w:rFonts w:ascii="Times New Roman" w:hAnsi="Times New Roman" w:cs="Times New Roman"/>
          <w:bCs/>
          <w:sz w:val="26"/>
          <w:szCs w:val="26"/>
        </w:rPr>
      </w:pPr>
      <w:r w:rsidRPr="00D7778A">
        <w:rPr>
          <w:rFonts w:ascii="Times New Roman" w:hAnsi="Times New Roman" w:cs="Times New Roman"/>
          <w:bCs/>
          <w:sz w:val="26"/>
          <w:szCs w:val="26"/>
        </w:rPr>
        <w:t xml:space="preserve">Komisje w obwodach głosowania utworzonych w zakładach </w:t>
      </w:r>
      <w:r w:rsidR="00F45AD1">
        <w:rPr>
          <w:rFonts w:ascii="Times New Roman" w:hAnsi="Times New Roman" w:cs="Times New Roman"/>
          <w:bCs/>
          <w:sz w:val="26"/>
          <w:szCs w:val="26"/>
        </w:rPr>
        <w:t>leczniczych</w:t>
      </w:r>
      <w:r w:rsidRPr="00D7778A">
        <w:rPr>
          <w:rFonts w:ascii="Times New Roman" w:hAnsi="Times New Roman" w:cs="Times New Roman"/>
          <w:bCs/>
          <w:sz w:val="26"/>
          <w:szCs w:val="26"/>
        </w:rPr>
        <w:t>, domach pomocy społecznej, zakładach karnych, aresztach śledczych, w oddziałach zewnętrznych takich zakładów i aresztów oraz domach studenckich i zespołach domów stude</w:t>
      </w:r>
      <w:r w:rsidR="00F45AD1">
        <w:rPr>
          <w:rFonts w:ascii="Times New Roman" w:hAnsi="Times New Roman" w:cs="Times New Roman"/>
          <w:bCs/>
          <w:sz w:val="26"/>
          <w:szCs w:val="26"/>
        </w:rPr>
        <w:t>nckich, w tym punkcie protokołu</w:t>
      </w:r>
      <w:r w:rsidRPr="00D7778A">
        <w:rPr>
          <w:rFonts w:ascii="Times New Roman" w:hAnsi="Times New Roman" w:cs="Times New Roman"/>
          <w:bCs/>
          <w:sz w:val="26"/>
          <w:szCs w:val="26"/>
        </w:rPr>
        <w:t xml:space="preserve"> głosowania wpisują cyfrę „0”.</w:t>
      </w:r>
    </w:p>
    <w:p w:rsidR="00EE42C0" w:rsidRPr="00D7778A" w:rsidRDefault="00B14683" w:rsidP="00B14683">
      <w:pPr>
        <w:pStyle w:val="Akapitzlist"/>
        <w:numPr>
          <w:ilvl w:val="0"/>
          <w:numId w:val="27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284" w:hanging="284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w</w:t>
      </w:r>
      <w:r w:rsidR="00EE42C0" w:rsidRPr="00D7778A">
        <w:rPr>
          <w:rFonts w:ascii="Times New Roman" w:hAnsi="Times New Roman" w:cs="Times New Roman"/>
          <w:b/>
          <w:bCs/>
          <w:sz w:val="26"/>
          <w:szCs w:val="26"/>
        </w:rPr>
        <w:t>ypełnianie punktu 6 protokołu głosowania</w:t>
      </w:r>
    </w:p>
    <w:p w:rsidR="00EE42C0" w:rsidRPr="00D7778A" w:rsidRDefault="00EE42C0" w:rsidP="00872333">
      <w:pPr>
        <w:tabs>
          <w:tab w:val="left" w:pos="0"/>
        </w:tabs>
        <w:autoSpaceDE w:val="0"/>
        <w:autoSpaceDN w:val="0"/>
        <w:adjustRightInd w:val="0"/>
        <w:spacing w:before="227" w:after="0" w:line="360" w:lineRule="auto"/>
        <w:jc w:val="both"/>
        <w:textAlignment w:val="center"/>
        <w:rPr>
          <w:rFonts w:ascii="Times New Roman" w:hAnsi="Times New Roman" w:cs="Times New Roman"/>
          <w:bCs/>
          <w:sz w:val="26"/>
          <w:szCs w:val="26"/>
        </w:rPr>
      </w:pPr>
      <w:r w:rsidRPr="00D7778A">
        <w:rPr>
          <w:rFonts w:ascii="Times New Roman" w:hAnsi="Times New Roman" w:cs="Times New Roman"/>
          <w:bCs/>
          <w:sz w:val="26"/>
          <w:szCs w:val="26"/>
        </w:rPr>
        <w:t xml:space="preserve">Komisja </w:t>
      </w:r>
      <w:r w:rsidRPr="00203B5A">
        <w:rPr>
          <w:rFonts w:ascii="Times New Roman" w:hAnsi="Times New Roman" w:cs="Times New Roman"/>
          <w:bCs/>
          <w:sz w:val="26"/>
          <w:szCs w:val="26"/>
        </w:rPr>
        <w:t xml:space="preserve">ustala </w:t>
      </w:r>
      <w:r w:rsidRPr="005D41C3">
        <w:rPr>
          <w:rFonts w:ascii="Times New Roman" w:hAnsi="Times New Roman" w:cs="Times New Roman"/>
          <w:bCs/>
          <w:sz w:val="26"/>
          <w:szCs w:val="26"/>
          <w:u w:val="single"/>
        </w:rPr>
        <w:t>liczbę wyborców g</w:t>
      </w:r>
      <w:r w:rsidRPr="004C7014">
        <w:rPr>
          <w:rFonts w:ascii="Times New Roman" w:hAnsi="Times New Roman" w:cs="Times New Roman"/>
          <w:bCs/>
          <w:sz w:val="26"/>
          <w:szCs w:val="26"/>
          <w:u w:val="single"/>
        </w:rPr>
        <w:t>łosujących na pods</w:t>
      </w:r>
      <w:r w:rsidR="00B14683" w:rsidRPr="004C7014">
        <w:rPr>
          <w:rFonts w:ascii="Times New Roman" w:hAnsi="Times New Roman" w:cs="Times New Roman"/>
          <w:bCs/>
          <w:sz w:val="26"/>
          <w:szCs w:val="26"/>
          <w:u w:val="single"/>
        </w:rPr>
        <w:t>tawie zaświadczenia o prawie do </w:t>
      </w:r>
      <w:r w:rsidRPr="004C7014">
        <w:rPr>
          <w:rFonts w:ascii="Times New Roman" w:hAnsi="Times New Roman" w:cs="Times New Roman"/>
          <w:bCs/>
          <w:sz w:val="26"/>
          <w:szCs w:val="26"/>
          <w:u w:val="single"/>
        </w:rPr>
        <w:t>głosowania</w:t>
      </w:r>
      <w:r w:rsidRPr="00D7778A">
        <w:rPr>
          <w:rFonts w:ascii="Times New Roman" w:hAnsi="Times New Roman" w:cs="Times New Roman"/>
          <w:bCs/>
          <w:sz w:val="26"/>
          <w:szCs w:val="26"/>
        </w:rPr>
        <w:t>.</w:t>
      </w:r>
    </w:p>
    <w:p w:rsidR="00EE42C0" w:rsidRPr="00D7778A" w:rsidRDefault="00EE42C0" w:rsidP="00B14683">
      <w:p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54" w:hanging="454"/>
        <w:jc w:val="both"/>
        <w:textAlignment w:val="center"/>
        <w:rPr>
          <w:rFonts w:ascii="Times New Roman" w:hAnsi="Times New Roman" w:cs="Times New Roman"/>
          <w:bCs/>
          <w:sz w:val="26"/>
          <w:szCs w:val="26"/>
        </w:rPr>
      </w:pPr>
      <w:r w:rsidRPr="00D7778A">
        <w:rPr>
          <w:rFonts w:ascii="Times New Roman" w:hAnsi="Times New Roman" w:cs="Times New Roman"/>
          <w:bCs/>
          <w:sz w:val="26"/>
          <w:szCs w:val="26"/>
        </w:rPr>
        <w:t xml:space="preserve">Ustalenia tego dokonuje się na podstawie liczby otrzymanych zaświadczeń. </w:t>
      </w:r>
    </w:p>
    <w:p w:rsidR="00EE42C0" w:rsidRPr="00D7778A" w:rsidRDefault="00EE42C0" w:rsidP="00B14683">
      <w:pPr>
        <w:tabs>
          <w:tab w:val="left" w:pos="0"/>
        </w:tabs>
        <w:autoSpaceDE w:val="0"/>
        <w:autoSpaceDN w:val="0"/>
        <w:adjustRightInd w:val="0"/>
        <w:spacing w:before="170" w:after="0" w:line="360" w:lineRule="auto"/>
        <w:jc w:val="both"/>
        <w:textAlignment w:val="center"/>
        <w:rPr>
          <w:rFonts w:ascii="Times New Roman" w:hAnsi="Times New Roman" w:cs="Times New Roman"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Liczbę </w:t>
      </w:r>
      <w:r w:rsidR="00D21AA9">
        <w:rPr>
          <w:rFonts w:ascii="Times New Roman" w:hAnsi="Times New Roman" w:cs="Times New Roman"/>
          <w:b/>
          <w:bCs/>
          <w:sz w:val="26"/>
          <w:szCs w:val="26"/>
        </w:rPr>
        <w:t>tę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wpisuje się w punkcie 6 protokołu głosowania</w:t>
      </w:r>
      <w:r w:rsidRPr="00D7778A">
        <w:rPr>
          <w:rFonts w:ascii="Times New Roman" w:hAnsi="Times New Roman" w:cs="Times New Roman"/>
          <w:bCs/>
          <w:sz w:val="26"/>
          <w:szCs w:val="26"/>
        </w:rPr>
        <w:t>.</w:t>
      </w:r>
    </w:p>
    <w:p w:rsidR="00EE42C0" w:rsidRPr="00D7778A" w:rsidRDefault="00B14683" w:rsidP="00B14683">
      <w:pPr>
        <w:pStyle w:val="Akapitzlist"/>
        <w:numPr>
          <w:ilvl w:val="0"/>
          <w:numId w:val="27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284" w:hanging="284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w</w:t>
      </w:r>
      <w:r w:rsidR="00EE42C0" w:rsidRPr="00D7778A">
        <w:rPr>
          <w:rFonts w:ascii="Times New Roman" w:hAnsi="Times New Roman" w:cs="Times New Roman"/>
          <w:b/>
          <w:bCs/>
          <w:sz w:val="26"/>
          <w:szCs w:val="26"/>
        </w:rPr>
        <w:t>ypełnianie punktu 7 protokołu głosowania</w:t>
      </w:r>
    </w:p>
    <w:p w:rsidR="00EE42C0" w:rsidRPr="00D7778A" w:rsidRDefault="00EE42C0" w:rsidP="00872333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778A">
        <w:rPr>
          <w:rFonts w:ascii="Times New Roman" w:hAnsi="Times New Roman" w:cs="Times New Roman"/>
          <w:bCs/>
          <w:sz w:val="26"/>
          <w:szCs w:val="26"/>
        </w:rPr>
        <w:t xml:space="preserve">W dalszej kolejności komisja </w:t>
      </w:r>
      <w:r w:rsidRPr="00203B5A">
        <w:rPr>
          <w:rFonts w:ascii="Times New Roman" w:hAnsi="Times New Roman" w:cs="Times New Roman"/>
          <w:bCs/>
          <w:sz w:val="26"/>
          <w:szCs w:val="26"/>
        </w:rPr>
        <w:t xml:space="preserve">ustala </w:t>
      </w:r>
      <w:r w:rsidRPr="00203B5A">
        <w:rPr>
          <w:rFonts w:ascii="Times New Roman" w:hAnsi="Times New Roman" w:cs="Times New Roman"/>
          <w:bCs/>
          <w:sz w:val="26"/>
          <w:szCs w:val="26"/>
          <w:u w:val="single"/>
        </w:rPr>
        <w:t>liczby dotyczące głosowania korespondencyjnego</w:t>
      </w:r>
      <w:r w:rsidRPr="00D7778A">
        <w:rPr>
          <w:rFonts w:ascii="Times New Roman" w:hAnsi="Times New Roman" w:cs="Times New Roman"/>
          <w:bCs/>
          <w:sz w:val="26"/>
          <w:szCs w:val="26"/>
        </w:rPr>
        <w:t xml:space="preserve">. Ustaleń tych dokonują komisje, </w:t>
      </w:r>
      <w:r w:rsidR="006B34A3" w:rsidRPr="00D7778A">
        <w:rPr>
          <w:rFonts w:ascii="Times New Roman" w:hAnsi="Times New Roman" w:cs="Times New Roman"/>
          <w:bCs/>
          <w:sz w:val="26"/>
          <w:szCs w:val="26"/>
        </w:rPr>
        <w:t xml:space="preserve">które w spisie wyborców miały zamieszczone adnotacje </w:t>
      </w:r>
      <w:r w:rsidR="00F45AD1">
        <w:rPr>
          <w:rFonts w:ascii="Times New Roman" w:hAnsi="Times New Roman" w:cs="Times New Roman"/>
          <w:bCs/>
          <w:sz w:val="26"/>
          <w:szCs w:val="26"/>
        </w:rPr>
        <w:t>zawierające</w:t>
      </w:r>
      <w:r w:rsidR="006B34A3" w:rsidRPr="00D7778A">
        <w:rPr>
          <w:rFonts w:ascii="Times New Roman" w:hAnsi="Times New Roman" w:cs="Times New Roman"/>
          <w:bCs/>
          <w:sz w:val="26"/>
          <w:szCs w:val="26"/>
        </w:rPr>
        <w:t xml:space="preserve"> informacje o wysłaniu pakietu wyborczego do wyborcy. P</w:t>
      </w:r>
      <w:r w:rsidRPr="00D7778A">
        <w:rPr>
          <w:rFonts w:ascii="Times New Roman" w:hAnsi="Times New Roman" w:cs="Times New Roman"/>
          <w:bCs/>
          <w:sz w:val="26"/>
          <w:szCs w:val="26"/>
        </w:rPr>
        <w:t xml:space="preserve">ozostałe komisje w punktach 7–8e </w:t>
      </w:r>
      <w:r w:rsidR="00F45AD1">
        <w:rPr>
          <w:rFonts w:ascii="Times New Roman" w:hAnsi="Times New Roman" w:cs="Times New Roman"/>
          <w:bCs/>
          <w:sz w:val="26"/>
          <w:szCs w:val="26"/>
        </w:rPr>
        <w:t>protokołu</w:t>
      </w:r>
      <w:r w:rsidRPr="00D7778A">
        <w:rPr>
          <w:rFonts w:ascii="Times New Roman" w:hAnsi="Times New Roman" w:cs="Times New Roman"/>
          <w:bCs/>
          <w:sz w:val="26"/>
          <w:szCs w:val="26"/>
        </w:rPr>
        <w:t xml:space="preserve"> głosowania wpisują cyfrę „0”.</w:t>
      </w:r>
    </w:p>
    <w:p w:rsidR="00B14683" w:rsidRPr="00D7778A" w:rsidRDefault="00EE42C0" w:rsidP="00872333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778A">
        <w:rPr>
          <w:rFonts w:ascii="Times New Roman" w:hAnsi="Times New Roman" w:cs="Times New Roman"/>
          <w:bCs/>
          <w:sz w:val="26"/>
          <w:szCs w:val="26"/>
        </w:rPr>
        <w:t xml:space="preserve">Liczbę wyborców, którym wysłano pakiety wyborcze, ustala się na podstawie liczby adnotacji w spisie wyborców zawierających informacje o wysłaniu pakietu wyborczego do wyborcy. </w:t>
      </w:r>
    </w:p>
    <w:p w:rsidR="00EE42C0" w:rsidRPr="00D7778A" w:rsidRDefault="00EE42C0" w:rsidP="00872333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Liczbę </w:t>
      </w:r>
      <w:r w:rsidR="00B96583">
        <w:rPr>
          <w:rFonts w:ascii="Times New Roman" w:hAnsi="Times New Roman" w:cs="Times New Roman"/>
          <w:b/>
          <w:bCs/>
          <w:sz w:val="26"/>
          <w:szCs w:val="26"/>
        </w:rPr>
        <w:t>tę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wp</w:t>
      </w:r>
      <w:r w:rsidR="00D11341">
        <w:rPr>
          <w:rFonts w:ascii="Times New Roman" w:hAnsi="Times New Roman" w:cs="Times New Roman"/>
          <w:b/>
          <w:bCs/>
          <w:sz w:val="26"/>
          <w:szCs w:val="26"/>
        </w:rPr>
        <w:t>isuje się w punkcie 7 protokołu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głosowania.</w:t>
      </w:r>
    </w:p>
    <w:p w:rsidR="006B34A3" w:rsidRPr="00D7778A" w:rsidRDefault="00B14683" w:rsidP="00B14683">
      <w:pPr>
        <w:pStyle w:val="Akapitzlist"/>
        <w:numPr>
          <w:ilvl w:val="0"/>
          <w:numId w:val="27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284" w:hanging="284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w</w:t>
      </w:r>
      <w:r w:rsidR="006B34A3" w:rsidRPr="00D7778A">
        <w:rPr>
          <w:rFonts w:ascii="Times New Roman" w:hAnsi="Times New Roman" w:cs="Times New Roman"/>
          <w:b/>
          <w:bCs/>
          <w:sz w:val="26"/>
          <w:szCs w:val="26"/>
        </w:rPr>
        <w:t>ypełnianie punktu 8 protokołu głosowania</w:t>
      </w:r>
    </w:p>
    <w:p w:rsidR="006B34A3" w:rsidRPr="00D7778A" w:rsidRDefault="006B34A3" w:rsidP="00872333">
      <w:pPr>
        <w:tabs>
          <w:tab w:val="left" w:pos="0"/>
        </w:tabs>
        <w:autoSpaceDE w:val="0"/>
        <w:autoSpaceDN w:val="0"/>
        <w:adjustRightInd w:val="0"/>
        <w:spacing w:before="227" w:after="0" w:line="360" w:lineRule="auto"/>
        <w:jc w:val="both"/>
        <w:textAlignment w:val="center"/>
        <w:rPr>
          <w:rFonts w:ascii="Times New Roman" w:hAnsi="Times New Roman" w:cs="Times New Roman"/>
          <w:bCs/>
          <w:sz w:val="26"/>
          <w:szCs w:val="26"/>
        </w:rPr>
      </w:pPr>
      <w:r w:rsidRPr="00D7778A">
        <w:rPr>
          <w:rFonts w:ascii="Times New Roman" w:hAnsi="Times New Roman" w:cs="Times New Roman"/>
          <w:bCs/>
          <w:sz w:val="26"/>
          <w:szCs w:val="26"/>
        </w:rPr>
        <w:t xml:space="preserve">Następnie komisja </w:t>
      </w:r>
      <w:r w:rsidR="006E209B">
        <w:rPr>
          <w:rFonts w:ascii="Times New Roman" w:hAnsi="Times New Roman" w:cs="Times New Roman"/>
          <w:bCs/>
          <w:sz w:val="26"/>
          <w:szCs w:val="26"/>
        </w:rPr>
        <w:t xml:space="preserve">w obwodzie, w którym przeprowadza się głosowanie korespondencyjne, </w:t>
      </w:r>
      <w:r w:rsidRPr="00D7778A">
        <w:rPr>
          <w:rFonts w:ascii="Times New Roman" w:hAnsi="Times New Roman" w:cs="Times New Roman"/>
          <w:bCs/>
          <w:sz w:val="26"/>
          <w:szCs w:val="26"/>
        </w:rPr>
        <w:t xml:space="preserve">wpisuje ustalone wcześniej, zgodnie z pkt </w:t>
      </w:r>
      <w:r w:rsidR="003D48D2" w:rsidRPr="006E209B">
        <w:rPr>
          <w:rFonts w:ascii="Times New Roman" w:hAnsi="Times New Roman" w:cs="Times New Roman"/>
          <w:bCs/>
          <w:sz w:val="26"/>
          <w:szCs w:val="26"/>
        </w:rPr>
        <w:t>58</w:t>
      </w:r>
      <w:r w:rsidRPr="006E209B">
        <w:rPr>
          <w:rFonts w:ascii="Times New Roman" w:hAnsi="Times New Roman" w:cs="Times New Roman"/>
          <w:bCs/>
          <w:sz w:val="26"/>
          <w:szCs w:val="26"/>
        </w:rPr>
        <w:t>,</w:t>
      </w:r>
      <w:r w:rsidRPr="00D7778A">
        <w:rPr>
          <w:rFonts w:ascii="Times New Roman" w:hAnsi="Times New Roman" w:cs="Times New Roman"/>
          <w:bCs/>
          <w:sz w:val="26"/>
          <w:szCs w:val="26"/>
        </w:rPr>
        <w:t xml:space="preserve"> liczby: otrzymanych kopert zwrotnych (w punkcie 8 protokołu), kopert zwrotnych, w których nie było oświadczenia o osobistym i tajnym oddaniu głosu (w punkcie 8a protokołu), kopert zwrotnych, w których oświadczenie o osobistym i tajnym oddaniu głosu nie było podpisane przez wyborcę (w punkcie 8b protokołu), </w:t>
      </w:r>
      <w:r w:rsidR="00AD3461">
        <w:rPr>
          <w:rFonts w:ascii="Times New Roman" w:hAnsi="Times New Roman" w:cs="Times New Roman"/>
          <w:bCs/>
          <w:sz w:val="26"/>
          <w:szCs w:val="26"/>
        </w:rPr>
        <w:t>kopert zwrotnych, w których nie </w:t>
      </w:r>
      <w:r w:rsidRPr="00D7778A">
        <w:rPr>
          <w:rFonts w:ascii="Times New Roman" w:hAnsi="Times New Roman" w:cs="Times New Roman"/>
          <w:bCs/>
          <w:sz w:val="26"/>
          <w:szCs w:val="26"/>
        </w:rPr>
        <w:t>było koperty na kartę do głosowania (w punkcie 8c protokołu), ko</w:t>
      </w:r>
      <w:r w:rsidR="00AD3461">
        <w:rPr>
          <w:rFonts w:ascii="Times New Roman" w:hAnsi="Times New Roman" w:cs="Times New Roman"/>
          <w:bCs/>
          <w:sz w:val="26"/>
          <w:szCs w:val="26"/>
        </w:rPr>
        <w:t>pert zwrotnych, w </w:t>
      </w:r>
      <w:r w:rsidRPr="00D7778A">
        <w:rPr>
          <w:rFonts w:ascii="Times New Roman" w:hAnsi="Times New Roman" w:cs="Times New Roman"/>
          <w:bCs/>
          <w:sz w:val="26"/>
          <w:szCs w:val="26"/>
        </w:rPr>
        <w:t>których znajdowała się niezaklejona koperta na kartę do głosowania (w punkcie 8d protokołu), kopert na kartę do głosowania wrzuconych do urny (w punkcie 8e protokołu).</w:t>
      </w:r>
    </w:p>
    <w:p w:rsidR="006B34A3" w:rsidRPr="00D7778A" w:rsidRDefault="006B34A3" w:rsidP="00872333">
      <w:pPr>
        <w:tabs>
          <w:tab w:val="left" w:pos="0"/>
        </w:tabs>
        <w:autoSpaceDE w:val="0"/>
        <w:autoSpaceDN w:val="0"/>
        <w:adjustRightInd w:val="0"/>
        <w:spacing w:before="227" w:after="0" w:line="360" w:lineRule="auto"/>
        <w:jc w:val="both"/>
        <w:textAlignment w:val="center"/>
        <w:rPr>
          <w:rFonts w:ascii="Times New Roman" w:hAnsi="Times New Roman" w:cs="Times New Roman"/>
          <w:bCs/>
          <w:sz w:val="26"/>
          <w:szCs w:val="26"/>
        </w:rPr>
      </w:pPr>
      <w:r w:rsidRPr="00D7778A">
        <w:rPr>
          <w:rFonts w:ascii="Times New Roman" w:hAnsi="Times New Roman" w:cs="Times New Roman"/>
          <w:bCs/>
          <w:sz w:val="26"/>
          <w:szCs w:val="26"/>
        </w:rPr>
        <w:t>Liczba otrzymanych kopert zwrotnych (punkt 8 pro</w:t>
      </w:r>
      <w:r w:rsidR="003D48D2" w:rsidRPr="00D7778A">
        <w:rPr>
          <w:rFonts w:ascii="Times New Roman" w:hAnsi="Times New Roman" w:cs="Times New Roman"/>
          <w:bCs/>
          <w:sz w:val="26"/>
          <w:szCs w:val="26"/>
        </w:rPr>
        <w:t xml:space="preserve">tokołu) </w:t>
      </w:r>
      <w:r w:rsidR="003D48D2" w:rsidRPr="006E209B">
        <w:rPr>
          <w:rFonts w:ascii="Times New Roman" w:hAnsi="Times New Roman" w:cs="Times New Roman"/>
          <w:bCs/>
          <w:sz w:val="26"/>
          <w:szCs w:val="26"/>
          <w:u w:val="single"/>
        </w:rPr>
        <w:t>nie może być większa</w:t>
      </w:r>
      <w:r w:rsidR="003D48D2" w:rsidRPr="00D7778A">
        <w:rPr>
          <w:rFonts w:ascii="Times New Roman" w:hAnsi="Times New Roman" w:cs="Times New Roman"/>
          <w:bCs/>
          <w:sz w:val="26"/>
          <w:szCs w:val="26"/>
        </w:rPr>
        <w:t xml:space="preserve"> od </w:t>
      </w:r>
      <w:r w:rsidRPr="00D7778A">
        <w:rPr>
          <w:rFonts w:ascii="Times New Roman" w:hAnsi="Times New Roman" w:cs="Times New Roman"/>
          <w:bCs/>
          <w:sz w:val="26"/>
          <w:szCs w:val="26"/>
        </w:rPr>
        <w:t xml:space="preserve">liczby wyborców, którym wysłano pakiety wyborcze (punkt 7 protokołu). Suma liczb z punktów 8a-8e </w:t>
      </w:r>
      <w:r w:rsidRPr="006E209B">
        <w:rPr>
          <w:rFonts w:ascii="Times New Roman" w:hAnsi="Times New Roman" w:cs="Times New Roman"/>
          <w:bCs/>
          <w:sz w:val="26"/>
          <w:szCs w:val="26"/>
          <w:u w:val="single"/>
        </w:rPr>
        <w:t>nie może być mniejsza</w:t>
      </w:r>
      <w:r w:rsidRPr="00D7778A">
        <w:rPr>
          <w:rFonts w:ascii="Times New Roman" w:hAnsi="Times New Roman" w:cs="Times New Roman"/>
          <w:bCs/>
          <w:sz w:val="26"/>
          <w:szCs w:val="26"/>
        </w:rPr>
        <w:t xml:space="preserve"> od liczby otrzymanych kopert zwrotnych (punkt 8 protokołu).</w:t>
      </w:r>
    </w:p>
    <w:p w:rsidR="00072182" w:rsidRPr="0098541F" w:rsidRDefault="00072182" w:rsidP="0098541F">
      <w:pPr>
        <w:tabs>
          <w:tab w:val="left" w:pos="850"/>
        </w:tabs>
        <w:autoSpaceDE w:val="0"/>
        <w:autoSpaceDN w:val="0"/>
        <w:adjustRightInd w:val="0"/>
        <w:spacing w:before="360" w:after="0" w:line="360" w:lineRule="auto"/>
        <w:jc w:val="both"/>
        <w:textAlignment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8541F">
        <w:rPr>
          <w:rFonts w:ascii="Times New Roman" w:hAnsi="Times New Roman" w:cs="Times New Roman"/>
          <w:sz w:val="26"/>
          <w:szCs w:val="26"/>
          <w:u w:val="single"/>
        </w:rPr>
        <w:t>Nastę</w:t>
      </w:r>
      <w:r w:rsidR="003D48D2" w:rsidRPr="0098541F">
        <w:rPr>
          <w:rFonts w:ascii="Times New Roman" w:hAnsi="Times New Roman" w:cs="Times New Roman"/>
          <w:sz w:val="26"/>
          <w:szCs w:val="26"/>
          <w:u w:val="single"/>
        </w:rPr>
        <w:t xml:space="preserve">pnie komisja odkłada protokół i </w:t>
      </w:r>
      <w:r w:rsidRPr="0098541F">
        <w:rPr>
          <w:rFonts w:ascii="Times New Roman" w:hAnsi="Times New Roman" w:cs="Times New Roman"/>
          <w:sz w:val="26"/>
          <w:szCs w:val="26"/>
          <w:u w:val="single"/>
        </w:rPr>
        <w:t>podejmuje czynności związane z ustaleniem wyników głosowania.</w:t>
      </w:r>
    </w:p>
    <w:p w:rsidR="00072182" w:rsidRPr="00D7778A" w:rsidRDefault="00072182" w:rsidP="00446F7F">
      <w:pPr>
        <w:keepNext/>
        <w:keepLines/>
        <w:tabs>
          <w:tab w:val="left" w:pos="454"/>
        </w:tabs>
        <w:autoSpaceDE w:val="0"/>
        <w:autoSpaceDN w:val="0"/>
        <w:adjustRightInd w:val="0"/>
        <w:spacing w:before="227" w:after="0" w:line="360" w:lineRule="auto"/>
        <w:ind w:left="454" w:hanging="454"/>
        <w:jc w:val="both"/>
        <w:textAlignment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pacing w:val="20"/>
          <w:sz w:val="26"/>
          <w:szCs w:val="26"/>
        </w:rPr>
        <w:t>Ustalenie wyników głosowania</w:t>
      </w:r>
    </w:p>
    <w:p w:rsidR="00072182" w:rsidRPr="00D7778A" w:rsidRDefault="00072182" w:rsidP="00446F7F">
      <w:pPr>
        <w:pStyle w:val="Akapitzlist"/>
        <w:keepNext/>
        <w:keepLines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Komisja sprawdza, czy pieczęcie na urnie oraz na wlocie </w:t>
      </w:r>
      <w:r w:rsidR="0098541F">
        <w:rPr>
          <w:rFonts w:ascii="Times New Roman" w:hAnsi="Times New Roman" w:cs="Times New Roman"/>
          <w:sz w:val="26"/>
          <w:szCs w:val="26"/>
        </w:rPr>
        <w:t>do urny lub jednorazowe plomby – nalepki foliowe</w:t>
      </w:r>
      <w:r w:rsidRPr="00D7778A">
        <w:rPr>
          <w:rFonts w:ascii="Times New Roman" w:hAnsi="Times New Roman" w:cs="Times New Roman"/>
          <w:sz w:val="26"/>
          <w:szCs w:val="26"/>
        </w:rPr>
        <w:t xml:space="preserve"> pozostały nienaruszone, po czym otwiera urnę i wyjmuje z niej karty do głosowania.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Zaleca się </w:t>
      </w:r>
      <w:r w:rsidRPr="00D7778A">
        <w:rPr>
          <w:rFonts w:ascii="Times New Roman" w:hAnsi="Times New Roman" w:cs="Times New Roman"/>
          <w:sz w:val="26"/>
          <w:szCs w:val="26"/>
          <w:u w:val="thick"/>
        </w:rPr>
        <w:t>zachowanie staranności</w:t>
      </w:r>
      <w:r w:rsidRPr="00D7778A">
        <w:rPr>
          <w:rFonts w:ascii="Times New Roman" w:hAnsi="Times New Roman" w:cs="Times New Roman"/>
          <w:sz w:val="26"/>
          <w:szCs w:val="26"/>
        </w:rPr>
        <w:t xml:space="preserve"> przy wyjmowaniu kart z urny, aby karty do głosowania nie zostały uszkodzone. Poza tym należy wyjmować karty do głosowania z urny wyborczej w taki sposób, aby nie uszkodzić urny. </w:t>
      </w:r>
      <w:r w:rsidRPr="00D7778A">
        <w:rPr>
          <w:rFonts w:ascii="Times New Roman" w:hAnsi="Times New Roman" w:cs="Times New Roman"/>
          <w:sz w:val="26"/>
          <w:szCs w:val="26"/>
          <w:u w:val="thick"/>
        </w:rPr>
        <w:t>Niedopuszczalne jest przewracanie</w:t>
      </w:r>
      <w:r w:rsidRPr="00D7778A">
        <w:rPr>
          <w:rFonts w:ascii="Times New Roman" w:hAnsi="Times New Roman" w:cs="Times New Roman"/>
          <w:sz w:val="26"/>
          <w:szCs w:val="26"/>
        </w:rPr>
        <w:t xml:space="preserve"> wypełnionej urny wyborczej. W przypadku, gdy urna jest znacznie zapełniona należy w pierwszej kolejności wyjąć część kart do głosowania, a dopiero później, ewentualnie przechylić urnę wyborczą, zachowując przy tym szczególną ostrożność.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W przypadku stwierdzenia, że w urnie znajdują się inne przedmioty niż karty do głosowania (w tym np. czyste kartki papieru), komisja oddziela je od kart do głosowania, a informacje o ich odnalezieniu odnotowuje </w:t>
      </w:r>
      <w:r w:rsidRPr="0098541F">
        <w:rPr>
          <w:rFonts w:ascii="Times New Roman" w:hAnsi="Times New Roman" w:cs="Times New Roman"/>
          <w:b/>
          <w:bCs/>
          <w:sz w:val="26"/>
          <w:szCs w:val="26"/>
          <w:u w:val="single"/>
        </w:rPr>
        <w:t>w punkcie 2</w:t>
      </w:r>
      <w:r w:rsidR="009F692F" w:rsidRPr="0098541F"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="00045121" w:rsidRPr="0098541F">
        <w:rPr>
          <w:rFonts w:ascii="Times New Roman" w:hAnsi="Times New Roman" w:cs="Times New Roman"/>
          <w:b/>
          <w:bCs/>
          <w:sz w:val="26"/>
          <w:szCs w:val="26"/>
          <w:u w:val="single"/>
        </w:rPr>
        <w:t> </w:t>
      </w:r>
      <w:r w:rsidRPr="0098541F">
        <w:rPr>
          <w:rFonts w:ascii="Times New Roman" w:hAnsi="Times New Roman" w:cs="Times New Roman"/>
          <w:b/>
          <w:bCs/>
          <w:sz w:val="26"/>
          <w:szCs w:val="26"/>
          <w:u w:val="single"/>
        </w:rPr>
        <w:t>protokołu głosowania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072182" w:rsidRPr="00D7778A" w:rsidRDefault="00072182" w:rsidP="00045121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W pierwszej kolejności komisja</w:t>
      </w:r>
      <w:r w:rsidRPr="00D7778A">
        <w:rPr>
          <w:rFonts w:ascii="Times New Roman" w:hAnsi="Times New Roman" w:cs="Times New Roman"/>
          <w:sz w:val="26"/>
          <w:szCs w:val="26"/>
        </w:rPr>
        <w:t xml:space="preserve"> po otwarciu urny i wyjęciu z niej kart, </w:t>
      </w:r>
      <w:r w:rsidRPr="00D7778A">
        <w:rPr>
          <w:rFonts w:ascii="Times New Roman" w:hAnsi="Times New Roman" w:cs="Times New Roman"/>
          <w:sz w:val="26"/>
          <w:szCs w:val="26"/>
          <w:u w:val="thick"/>
        </w:rPr>
        <w:t>wyjmuje karty do głosowania</w:t>
      </w:r>
      <w:r w:rsidRPr="00D7778A">
        <w:rPr>
          <w:rFonts w:ascii="Times New Roman" w:hAnsi="Times New Roman" w:cs="Times New Roman"/>
          <w:sz w:val="26"/>
          <w:szCs w:val="26"/>
        </w:rPr>
        <w:t xml:space="preserve"> ze znajdujących się w urnie </w:t>
      </w:r>
      <w:r w:rsidRPr="00D7778A">
        <w:rPr>
          <w:rFonts w:ascii="Times New Roman" w:hAnsi="Times New Roman" w:cs="Times New Roman"/>
          <w:sz w:val="26"/>
          <w:szCs w:val="26"/>
          <w:u w:val="thick"/>
        </w:rPr>
        <w:t>kopert na kartę do głosowania</w:t>
      </w:r>
      <w:r w:rsidRPr="00D7778A">
        <w:rPr>
          <w:rFonts w:ascii="Times New Roman" w:hAnsi="Times New Roman" w:cs="Times New Roman"/>
          <w:sz w:val="26"/>
          <w:szCs w:val="26"/>
        </w:rPr>
        <w:t xml:space="preserve"> w głosowaniu korespondencyjnym i usta</w:t>
      </w:r>
      <w:r w:rsidR="00D11341">
        <w:rPr>
          <w:rFonts w:ascii="Times New Roman" w:hAnsi="Times New Roman" w:cs="Times New Roman"/>
          <w:sz w:val="26"/>
          <w:szCs w:val="26"/>
        </w:rPr>
        <w:t>la ich liczbę. Liczba</w:t>
      </w:r>
      <w:r w:rsidRPr="00D7778A">
        <w:rPr>
          <w:rFonts w:ascii="Times New Roman" w:hAnsi="Times New Roman" w:cs="Times New Roman"/>
          <w:sz w:val="26"/>
          <w:szCs w:val="26"/>
        </w:rPr>
        <w:t xml:space="preserve"> t</w:t>
      </w:r>
      <w:r w:rsidR="00D11341">
        <w:rPr>
          <w:rFonts w:ascii="Times New Roman" w:hAnsi="Times New Roman" w:cs="Times New Roman"/>
          <w:sz w:val="26"/>
          <w:szCs w:val="26"/>
        </w:rPr>
        <w:t>a</w:t>
      </w:r>
      <w:r w:rsidRPr="00D7778A">
        <w:rPr>
          <w:rFonts w:ascii="Times New Roman" w:hAnsi="Times New Roman" w:cs="Times New Roman"/>
          <w:sz w:val="26"/>
          <w:szCs w:val="26"/>
        </w:rPr>
        <w:t xml:space="preserve"> powinn</w:t>
      </w:r>
      <w:r w:rsidR="00D11341">
        <w:rPr>
          <w:rFonts w:ascii="Times New Roman" w:hAnsi="Times New Roman" w:cs="Times New Roman"/>
          <w:sz w:val="26"/>
          <w:szCs w:val="26"/>
        </w:rPr>
        <w:t>a</w:t>
      </w:r>
      <w:r w:rsidRPr="00D7778A">
        <w:rPr>
          <w:rFonts w:ascii="Times New Roman" w:hAnsi="Times New Roman" w:cs="Times New Roman"/>
          <w:sz w:val="26"/>
          <w:szCs w:val="26"/>
        </w:rPr>
        <w:t xml:space="preserve"> odpowiadać liczbie </w:t>
      </w:r>
      <w:r w:rsidR="00A75D62" w:rsidRPr="00D7778A">
        <w:rPr>
          <w:rFonts w:ascii="Times New Roman" w:hAnsi="Times New Roman" w:cs="Times New Roman"/>
          <w:sz w:val="26"/>
          <w:szCs w:val="26"/>
        </w:rPr>
        <w:t>kopert na kartę do głosowania wrzuconych do urny</w:t>
      </w:r>
      <w:r w:rsidRPr="00D7778A">
        <w:rPr>
          <w:rFonts w:ascii="Times New Roman" w:hAnsi="Times New Roman" w:cs="Times New Roman"/>
          <w:sz w:val="26"/>
          <w:szCs w:val="26"/>
        </w:rPr>
        <w:t>. Różnica jest możliwa tylko, gdy koperta na kartę do</w:t>
      </w:r>
      <w:r w:rsidR="00045121" w:rsidRPr="00D7778A">
        <w:rPr>
          <w:rFonts w:ascii="Times New Roman" w:hAnsi="Times New Roman" w:cs="Times New Roman"/>
          <w:sz w:val="26"/>
          <w:szCs w:val="26"/>
        </w:rPr>
        <w:t xml:space="preserve"> głosowania była pusta lub w kopercie znajdowała się więcej niż jedna karta do głosowania</w:t>
      </w:r>
      <w:r w:rsidRPr="00D7778A">
        <w:rPr>
          <w:rFonts w:ascii="Times New Roman" w:hAnsi="Times New Roman" w:cs="Times New Roman"/>
          <w:sz w:val="26"/>
          <w:szCs w:val="26"/>
        </w:rPr>
        <w:t xml:space="preserve">. Sytuację tę komisja opisuje </w:t>
      </w:r>
      <w:r w:rsidR="00446F7F">
        <w:rPr>
          <w:rFonts w:ascii="Times New Roman" w:hAnsi="Times New Roman" w:cs="Times New Roman"/>
          <w:sz w:val="26"/>
          <w:szCs w:val="26"/>
          <w:u w:val="single"/>
        </w:rPr>
        <w:t>w </w:t>
      </w:r>
      <w:r w:rsidR="00045121" w:rsidRPr="00180F71">
        <w:rPr>
          <w:rFonts w:ascii="Times New Roman" w:hAnsi="Times New Roman" w:cs="Times New Roman"/>
          <w:sz w:val="26"/>
          <w:szCs w:val="26"/>
          <w:u w:val="single"/>
        </w:rPr>
        <w:t>punkcie 22</w:t>
      </w:r>
      <w:r w:rsidR="00EE42C0" w:rsidRPr="00180F7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45121" w:rsidRPr="00180F71">
        <w:rPr>
          <w:rFonts w:ascii="Times New Roman" w:hAnsi="Times New Roman" w:cs="Times New Roman"/>
          <w:sz w:val="26"/>
          <w:szCs w:val="26"/>
          <w:u w:val="single"/>
        </w:rPr>
        <w:t>protokołu</w:t>
      </w:r>
      <w:r w:rsidRPr="00180F71">
        <w:rPr>
          <w:rFonts w:ascii="Times New Roman" w:hAnsi="Times New Roman" w:cs="Times New Roman"/>
          <w:sz w:val="26"/>
          <w:szCs w:val="26"/>
          <w:u w:val="single"/>
        </w:rPr>
        <w:t xml:space="preserve"> głosowania</w:t>
      </w:r>
      <w:r w:rsidRPr="00D7778A">
        <w:rPr>
          <w:rFonts w:ascii="Times New Roman" w:hAnsi="Times New Roman" w:cs="Times New Roman"/>
          <w:sz w:val="26"/>
          <w:szCs w:val="26"/>
        </w:rPr>
        <w:t xml:space="preserve"> wpisując np. „w jednej kopercie znajdowały się 2 karty do głosowania”.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Koperty na kartę do głosowania</w:t>
      </w:r>
      <w:r w:rsidRPr="00D7778A">
        <w:rPr>
          <w:rFonts w:ascii="Times New Roman" w:hAnsi="Times New Roman" w:cs="Times New Roman"/>
          <w:sz w:val="26"/>
          <w:szCs w:val="26"/>
        </w:rPr>
        <w:t xml:space="preserve">, z których komisja wyjęła kartę,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komisja pakuje w pakiet, opisuje go i odkłada</w:t>
      </w:r>
      <w:r w:rsidRPr="00D7778A">
        <w:rPr>
          <w:rFonts w:ascii="Times New Roman" w:hAnsi="Times New Roman" w:cs="Times New Roman"/>
          <w:sz w:val="26"/>
          <w:szCs w:val="26"/>
        </w:rPr>
        <w:t>.</w:t>
      </w:r>
      <w:r w:rsidR="000E4ECA" w:rsidRPr="00D777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2182" w:rsidRPr="00D7778A" w:rsidRDefault="00072182" w:rsidP="00D83932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Komisja przegląda wszystkie karty i wydziela z nich karty całkowicie przedarte na dwie lub więcej części, których </w:t>
      </w:r>
      <w:r w:rsidRPr="00D7778A">
        <w:rPr>
          <w:rFonts w:ascii="Times New Roman" w:hAnsi="Times New Roman" w:cs="Times New Roman"/>
          <w:b/>
          <w:bCs/>
          <w:sz w:val="26"/>
          <w:szCs w:val="26"/>
          <w:u w:val="thick"/>
        </w:rPr>
        <w:t>nie bierze się</w:t>
      </w:r>
      <w:r w:rsidRPr="00D7778A">
        <w:rPr>
          <w:rFonts w:ascii="Times New Roman" w:hAnsi="Times New Roman" w:cs="Times New Roman"/>
          <w:sz w:val="26"/>
          <w:szCs w:val="26"/>
          <w:u w:val="thick"/>
        </w:rPr>
        <w:t xml:space="preserve"> pod uwagę przy obliczeniach</w:t>
      </w:r>
      <w:r w:rsidRPr="00D7778A">
        <w:rPr>
          <w:rFonts w:ascii="Times New Roman" w:hAnsi="Times New Roman" w:cs="Times New Roman"/>
          <w:sz w:val="26"/>
          <w:szCs w:val="26"/>
        </w:rPr>
        <w:t>. W przypadku kart zbroszurowanych, jako karty całkowicie przedarte traktuje się także te karty, w których odłączono poszczególne strony lub arkusze bądź ich części.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Karty takie należy zapakować w pakiet, opieczętować go i opisać.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  <w:u w:val="thick"/>
        </w:rPr>
        <w:t>W obwodach odrębnych</w:t>
      </w:r>
      <w:r w:rsidRPr="00D7778A">
        <w:rPr>
          <w:rFonts w:ascii="Times New Roman" w:hAnsi="Times New Roman" w:cs="Times New Roman"/>
          <w:sz w:val="26"/>
          <w:szCs w:val="26"/>
        </w:rPr>
        <w:t xml:space="preserve"> otwarcia urny pomocniczej, o ile była stosowana, komisja dokonuje przed otwarciem urny zasadniczej; po otwarciu urny pomocniczej komisja sprawdza, czy liczba kart wyjętych z urny pomocniczej odpowiada liczbie osób, które głosowały przy wykorzystaniu urny pomocniczej. Jeżeli komisja nie stwierdzi rozbieżności, karty wyjęte z urny pomocniczej włącza się do obliczeń wyników głosowania dokonywanych dla całego obwodu; w przypadku stwierdzenia różnic należy wyjaśnić ich przypuszczalną przyczynę i omówić </w:t>
      </w:r>
      <w:r w:rsidRPr="00807C93">
        <w:rPr>
          <w:rFonts w:ascii="Times New Roman" w:hAnsi="Times New Roman" w:cs="Times New Roman"/>
          <w:sz w:val="26"/>
          <w:szCs w:val="26"/>
          <w:u w:val="single"/>
        </w:rPr>
        <w:t>w punkcie 1</w:t>
      </w:r>
      <w:r w:rsidR="003C5B69" w:rsidRPr="00807C93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807C93">
        <w:rPr>
          <w:rFonts w:ascii="Times New Roman" w:hAnsi="Times New Roman" w:cs="Times New Roman"/>
          <w:sz w:val="26"/>
          <w:szCs w:val="26"/>
          <w:u w:val="single"/>
        </w:rPr>
        <w:t xml:space="preserve"> protokołu głosowania</w:t>
      </w:r>
      <w:r w:rsidRPr="00D7778A">
        <w:rPr>
          <w:rFonts w:ascii="Times New Roman" w:hAnsi="Times New Roman" w:cs="Times New Roman"/>
          <w:sz w:val="26"/>
          <w:szCs w:val="26"/>
        </w:rPr>
        <w:t xml:space="preserve"> lub w formie załącznika do protokołu</w:t>
      </w:r>
      <w:r w:rsidR="00D83932" w:rsidRPr="00D7778A">
        <w:rPr>
          <w:rFonts w:ascii="Times New Roman" w:hAnsi="Times New Roman" w:cs="Times New Roman"/>
          <w:sz w:val="26"/>
          <w:szCs w:val="26"/>
        </w:rPr>
        <w:t xml:space="preserve"> głosowania</w:t>
      </w:r>
      <w:r w:rsidRPr="00D7778A">
        <w:rPr>
          <w:rFonts w:ascii="Times New Roman" w:hAnsi="Times New Roman" w:cs="Times New Roman"/>
          <w:sz w:val="26"/>
          <w:szCs w:val="26"/>
        </w:rPr>
        <w:t>;</w:t>
      </w:r>
    </w:p>
    <w:p w:rsidR="00072182" w:rsidRPr="00D7778A" w:rsidRDefault="001E0D9A" w:rsidP="00872333">
      <w:pPr>
        <w:tabs>
          <w:tab w:val="left" w:pos="454"/>
        </w:tabs>
        <w:autoSpaceDE w:val="0"/>
        <w:autoSpaceDN w:val="0"/>
        <w:adjustRightInd w:val="0"/>
        <w:spacing w:before="227" w:after="0" w:line="360" w:lineRule="auto"/>
        <w:ind w:left="454" w:hanging="454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Wypełnianie punktu </w:t>
      </w:r>
      <w:r w:rsidRPr="001721A3">
        <w:rPr>
          <w:rFonts w:ascii="Times New Roman" w:hAnsi="Times New Roman" w:cs="Times New Roman"/>
          <w:b/>
          <w:bCs/>
          <w:sz w:val="26"/>
          <w:szCs w:val="26"/>
        </w:rPr>
        <w:t xml:space="preserve">9 </w:t>
      </w:r>
      <w:r w:rsidR="00072182" w:rsidRPr="001721A3">
        <w:rPr>
          <w:rFonts w:ascii="Times New Roman" w:hAnsi="Times New Roman" w:cs="Times New Roman"/>
          <w:b/>
          <w:bCs/>
          <w:sz w:val="26"/>
          <w:szCs w:val="26"/>
        </w:rPr>
        <w:t xml:space="preserve">i punktu </w:t>
      </w:r>
      <w:r w:rsidRPr="001721A3">
        <w:rPr>
          <w:rFonts w:ascii="Times New Roman" w:hAnsi="Times New Roman" w:cs="Times New Roman"/>
          <w:b/>
          <w:bCs/>
          <w:sz w:val="26"/>
          <w:szCs w:val="26"/>
        </w:rPr>
        <w:t>16</w:t>
      </w:r>
      <w:r w:rsidR="00A513F7" w:rsidRPr="001721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513F7">
        <w:rPr>
          <w:rFonts w:ascii="Times New Roman" w:hAnsi="Times New Roman" w:cs="Times New Roman"/>
          <w:b/>
          <w:bCs/>
          <w:sz w:val="26"/>
          <w:szCs w:val="26"/>
        </w:rPr>
        <w:t>protokołu</w:t>
      </w:r>
      <w:r w:rsidR="00072182"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głosowania</w:t>
      </w:r>
    </w:p>
    <w:p w:rsidR="00EB347D" w:rsidRPr="00D7778A" w:rsidRDefault="001E0D9A" w:rsidP="00D83932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Komisja liczy karty całe wyjęte z urny. </w:t>
      </w:r>
    </w:p>
    <w:p w:rsidR="001E0D9A" w:rsidRPr="00D7778A" w:rsidRDefault="00EB347D" w:rsidP="00EB347D">
      <w:pPr>
        <w:pStyle w:val="Akapitzlist"/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/>
        <w:contextualSpacing w:val="0"/>
        <w:jc w:val="both"/>
        <w:textAlignment w:val="center"/>
        <w:rPr>
          <w:rFonts w:ascii="Times New Roman" w:hAnsi="Times New Roman" w:cs="Times New Roman"/>
          <w:b/>
          <w:sz w:val="26"/>
          <w:szCs w:val="26"/>
        </w:rPr>
      </w:pPr>
      <w:r w:rsidRPr="00D7778A">
        <w:rPr>
          <w:rFonts w:ascii="Times New Roman" w:hAnsi="Times New Roman" w:cs="Times New Roman"/>
          <w:b/>
          <w:sz w:val="26"/>
          <w:szCs w:val="26"/>
        </w:rPr>
        <w:t>Ustaloną liczbę kart do głosowania komisja wpisuje w punkcie 9 protokołu głosowania.</w:t>
      </w:r>
    </w:p>
    <w:p w:rsidR="001E0D9A" w:rsidRPr="00D7778A" w:rsidRDefault="001E0D9A" w:rsidP="00872333">
      <w:pPr>
        <w:tabs>
          <w:tab w:val="left" w:pos="454"/>
        </w:tabs>
        <w:autoSpaceDE w:val="0"/>
        <w:autoSpaceDN w:val="0"/>
        <w:adjustRightInd w:val="0"/>
        <w:spacing w:before="227" w:after="0" w:line="360" w:lineRule="auto"/>
        <w:ind w:left="454" w:hanging="28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W punkcie 9a protokołu głosowania w obwodzi</w:t>
      </w:r>
      <w:r w:rsidR="00C731D0">
        <w:rPr>
          <w:rFonts w:ascii="Times New Roman" w:hAnsi="Times New Roman" w:cs="Times New Roman"/>
          <w:sz w:val="26"/>
          <w:szCs w:val="26"/>
        </w:rPr>
        <w:t>e komisje podają liczbę kart do </w:t>
      </w:r>
      <w:r w:rsidRPr="00D7778A">
        <w:rPr>
          <w:rFonts w:ascii="Times New Roman" w:hAnsi="Times New Roman" w:cs="Times New Roman"/>
          <w:sz w:val="26"/>
          <w:szCs w:val="26"/>
        </w:rPr>
        <w:t>głosowania wyjętych z kopert na kartę do głosowania w głosowaniu korespondencyjnym.</w:t>
      </w:r>
    </w:p>
    <w:p w:rsidR="001E0D9A" w:rsidRPr="00D7778A" w:rsidRDefault="001E0D9A" w:rsidP="005B7AF8">
      <w:pPr>
        <w:tabs>
          <w:tab w:val="left" w:pos="454"/>
        </w:tabs>
        <w:autoSpaceDE w:val="0"/>
        <w:autoSpaceDN w:val="0"/>
        <w:adjustRightInd w:val="0"/>
        <w:spacing w:before="120" w:after="0" w:line="360" w:lineRule="auto"/>
        <w:ind w:left="454" w:hanging="28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Liczb</w:t>
      </w:r>
      <w:r w:rsidR="00A75D62" w:rsidRPr="00D7778A">
        <w:rPr>
          <w:rFonts w:ascii="Times New Roman" w:hAnsi="Times New Roman" w:cs="Times New Roman"/>
          <w:sz w:val="26"/>
          <w:szCs w:val="26"/>
        </w:rPr>
        <w:t>a</w:t>
      </w:r>
      <w:r w:rsidRPr="00D7778A">
        <w:rPr>
          <w:rFonts w:ascii="Times New Roman" w:hAnsi="Times New Roman" w:cs="Times New Roman"/>
          <w:sz w:val="26"/>
          <w:szCs w:val="26"/>
        </w:rPr>
        <w:t xml:space="preserve"> </w:t>
      </w:r>
      <w:r w:rsidR="005B7AF8">
        <w:rPr>
          <w:rFonts w:ascii="Times New Roman" w:hAnsi="Times New Roman" w:cs="Times New Roman"/>
          <w:sz w:val="26"/>
          <w:szCs w:val="26"/>
        </w:rPr>
        <w:t xml:space="preserve">ta </w:t>
      </w:r>
      <w:r w:rsidR="00A75D62" w:rsidRPr="00D7778A">
        <w:rPr>
          <w:rFonts w:ascii="Times New Roman" w:hAnsi="Times New Roman" w:cs="Times New Roman"/>
          <w:sz w:val="26"/>
          <w:szCs w:val="26"/>
        </w:rPr>
        <w:t xml:space="preserve">musi być uwzględniona przy ustalaniu </w:t>
      </w:r>
      <w:r w:rsidR="00DE4E71">
        <w:rPr>
          <w:rFonts w:ascii="Times New Roman" w:hAnsi="Times New Roman" w:cs="Times New Roman"/>
          <w:sz w:val="26"/>
          <w:szCs w:val="26"/>
        </w:rPr>
        <w:t>liczby kart wyjętych z urny, o </w:t>
      </w:r>
      <w:r w:rsidRPr="00D7778A">
        <w:rPr>
          <w:rFonts w:ascii="Times New Roman" w:hAnsi="Times New Roman" w:cs="Times New Roman"/>
          <w:sz w:val="26"/>
          <w:szCs w:val="26"/>
        </w:rPr>
        <w:t xml:space="preserve">których mowa wyżej. 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36" w:after="0" w:line="360" w:lineRule="auto"/>
        <w:ind w:left="454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Komisje, w </w:t>
      </w:r>
      <w:r w:rsidR="003C5B69">
        <w:rPr>
          <w:rFonts w:ascii="Times New Roman" w:hAnsi="Times New Roman" w:cs="Times New Roman"/>
          <w:b/>
          <w:bCs/>
          <w:sz w:val="26"/>
          <w:szCs w:val="26"/>
        </w:rPr>
        <w:t>których nie było kopert na kartę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do głosowania w głosowaniu korespondencyjnym </w:t>
      </w:r>
      <w:r w:rsidRPr="00D7778A">
        <w:rPr>
          <w:rFonts w:ascii="Times New Roman" w:hAnsi="Times New Roman" w:cs="Times New Roman"/>
          <w:b/>
          <w:bCs/>
          <w:sz w:val="26"/>
          <w:szCs w:val="26"/>
          <w:u w:val="thick"/>
        </w:rPr>
        <w:t>wpisują cyfrę „0”</w:t>
      </w:r>
      <w:r w:rsidR="00EB347D"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w punkcie 9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a protokołu</w:t>
      </w:r>
      <w:r w:rsidR="00EB347D"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głosowania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36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Jeżeli liczba kart wyjętych z urny (</w:t>
      </w:r>
      <w:r w:rsidR="001E0D9A" w:rsidRPr="00D7778A">
        <w:rPr>
          <w:rFonts w:ascii="Times New Roman" w:hAnsi="Times New Roman" w:cs="Times New Roman"/>
          <w:b/>
          <w:bCs/>
          <w:sz w:val="26"/>
          <w:szCs w:val="26"/>
        </w:rPr>
        <w:t>punkt 9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protokołu</w:t>
      </w:r>
      <w:r w:rsidRPr="00D7778A">
        <w:rPr>
          <w:rFonts w:ascii="Times New Roman" w:hAnsi="Times New Roman" w:cs="Times New Roman"/>
          <w:sz w:val="26"/>
          <w:szCs w:val="26"/>
        </w:rPr>
        <w:t xml:space="preserve">) </w:t>
      </w:r>
      <w:r w:rsidRPr="00D7778A">
        <w:rPr>
          <w:rFonts w:ascii="Times New Roman" w:hAnsi="Times New Roman" w:cs="Times New Roman"/>
          <w:sz w:val="26"/>
          <w:szCs w:val="26"/>
          <w:u w:val="thick"/>
        </w:rPr>
        <w:t>pomniejszona</w:t>
      </w:r>
      <w:r w:rsidRPr="00D7778A">
        <w:rPr>
          <w:rFonts w:ascii="Times New Roman" w:hAnsi="Times New Roman" w:cs="Times New Roman"/>
          <w:sz w:val="26"/>
          <w:szCs w:val="26"/>
        </w:rPr>
        <w:t xml:space="preserve"> o liczbę kart wyjętych z kopert na kartę do głosowania (</w:t>
      </w:r>
      <w:r w:rsidR="001E0D9A" w:rsidRPr="00D7778A">
        <w:rPr>
          <w:rFonts w:ascii="Times New Roman" w:hAnsi="Times New Roman" w:cs="Times New Roman"/>
          <w:b/>
          <w:bCs/>
          <w:sz w:val="26"/>
          <w:szCs w:val="26"/>
        </w:rPr>
        <w:t>punkt 9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a protokołu</w:t>
      </w:r>
      <w:r w:rsidRPr="00D7778A">
        <w:rPr>
          <w:rFonts w:ascii="Times New Roman" w:hAnsi="Times New Roman" w:cs="Times New Roman"/>
          <w:sz w:val="26"/>
          <w:szCs w:val="26"/>
        </w:rPr>
        <w:t xml:space="preserve">) </w:t>
      </w:r>
      <w:r w:rsidRPr="00D7778A">
        <w:rPr>
          <w:rFonts w:ascii="Times New Roman" w:hAnsi="Times New Roman" w:cs="Times New Roman"/>
          <w:sz w:val="26"/>
          <w:szCs w:val="26"/>
          <w:u w:val="thick"/>
        </w:rPr>
        <w:t>nie jest równa</w:t>
      </w:r>
      <w:r w:rsidRPr="00D7778A">
        <w:rPr>
          <w:rFonts w:ascii="Times New Roman" w:hAnsi="Times New Roman" w:cs="Times New Roman"/>
          <w:sz w:val="26"/>
          <w:szCs w:val="26"/>
        </w:rPr>
        <w:t xml:space="preserve"> liczbie wyborców, którym wydano karty do głosowania (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punkt 4 protokołu</w:t>
      </w:r>
      <w:r w:rsidRPr="00D7778A">
        <w:rPr>
          <w:rFonts w:ascii="Times New Roman" w:hAnsi="Times New Roman" w:cs="Times New Roman"/>
          <w:sz w:val="26"/>
          <w:szCs w:val="26"/>
        </w:rPr>
        <w:t xml:space="preserve">), wówczas </w:t>
      </w:r>
      <w:r w:rsidRPr="00D7778A">
        <w:rPr>
          <w:rFonts w:ascii="Times New Roman" w:hAnsi="Times New Roman" w:cs="Times New Roman"/>
          <w:sz w:val="26"/>
          <w:szCs w:val="26"/>
          <w:u w:val="thick"/>
        </w:rPr>
        <w:t>przypuszczalną przyczynę</w:t>
      </w:r>
      <w:r w:rsidRPr="00D7778A">
        <w:rPr>
          <w:rFonts w:ascii="Times New Roman" w:hAnsi="Times New Roman" w:cs="Times New Roman"/>
          <w:sz w:val="26"/>
          <w:szCs w:val="26"/>
        </w:rPr>
        <w:t xml:space="preserve"> tego stanu rzeczy należy omówić w 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punkcie 1</w:t>
      </w:r>
      <w:r w:rsidR="001E0D9A" w:rsidRPr="00D7778A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D7778A">
        <w:rPr>
          <w:rFonts w:ascii="Times New Roman" w:hAnsi="Times New Roman" w:cs="Times New Roman"/>
          <w:sz w:val="26"/>
          <w:szCs w:val="26"/>
        </w:rPr>
        <w:t xml:space="preserve"> protokołu głosowania. Przyczynę tę należy ustalić</w:t>
      </w:r>
      <w:r w:rsidR="001E0D9A" w:rsidRPr="00D7778A">
        <w:rPr>
          <w:rFonts w:ascii="Times New Roman" w:hAnsi="Times New Roman" w:cs="Times New Roman"/>
          <w:sz w:val="26"/>
          <w:szCs w:val="26"/>
        </w:rPr>
        <w:t xml:space="preserve"> po przeliczeniu kart ważnych i </w:t>
      </w:r>
      <w:r w:rsidRPr="00D7778A">
        <w:rPr>
          <w:rFonts w:ascii="Times New Roman" w:hAnsi="Times New Roman" w:cs="Times New Roman"/>
          <w:sz w:val="26"/>
          <w:szCs w:val="26"/>
        </w:rPr>
        <w:t xml:space="preserve">nieważnych. </w:t>
      </w:r>
      <w:r w:rsidRPr="00D7778A">
        <w:rPr>
          <w:rFonts w:ascii="Times New Roman" w:hAnsi="Times New Roman" w:cs="Times New Roman"/>
          <w:sz w:val="26"/>
          <w:szCs w:val="26"/>
          <w:u w:val="thick"/>
        </w:rPr>
        <w:t xml:space="preserve">Jeżeli różnica nie występuje, </w:t>
      </w:r>
      <w:r w:rsidRPr="00D7778A">
        <w:rPr>
          <w:rFonts w:ascii="Times New Roman" w:hAnsi="Times New Roman" w:cs="Times New Roman"/>
          <w:sz w:val="26"/>
          <w:szCs w:val="26"/>
        </w:rPr>
        <w:t xml:space="preserve">w punkcie tym należy wpisać wyrazy </w:t>
      </w:r>
      <w:r w:rsidR="00EB347D" w:rsidRPr="00D7778A">
        <w:rPr>
          <w:rFonts w:ascii="Times New Roman" w:hAnsi="Times New Roman" w:cs="Times New Roman"/>
          <w:sz w:val="26"/>
          <w:szCs w:val="26"/>
          <w:u w:val="thick"/>
        </w:rPr>
        <w:t>„b</w:t>
      </w:r>
      <w:r w:rsidRPr="00D7778A">
        <w:rPr>
          <w:rFonts w:ascii="Times New Roman" w:hAnsi="Times New Roman" w:cs="Times New Roman"/>
          <w:sz w:val="26"/>
          <w:szCs w:val="26"/>
          <w:u w:val="thick"/>
        </w:rPr>
        <w:t>rak uwag”</w:t>
      </w:r>
      <w:r w:rsidRPr="00D7778A">
        <w:rPr>
          <w:rFonts w:ascii="Times New Roman" w:hAnsi="Times New Roman" w:cs="Times New Roman"/>
          <w:sz w:val="26"/>
          <w:szCs w:val="26"/>
        </w:rPr>
        <w:t>.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36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Analogicznie należy postąpić, jeżeli liczba kart wyjętych z kopert na kartę do głosowania (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punkt </w:t>
      </w:r>
      <w:r w:rsidR="001E0D9A" w:rsidRPr="00D7778A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a protokołu</w:t>
      </w:r>
      <w:r w:rsidRPr="00D7778A">
        <w:rPr>
          <w:rFonts w:ascii="Times New Roman" w:hAnsi="Times New Roman" w:cs="Times New Roman"/>
          <w:sz w:val="26"/>
          <w:szCs w:val="26"/>
        </w:rPr>
        <w:t xml:space="preserve">) </w:t>
      </w:r>
      <w:r w:rsidRPr="00D7778A">
        <w:rPr>
          <w:rFonts w:ascii="Times New Roman" w:hAnsi="Times New Roman" w:cs="Times New Roman"/>
          <w:sz w:val="26"/>
          <w:szCs w:val="26"/>
          <w:u w:val="thick"/>
        </w:rPr>
        <w:t>jest większa</w:t>
      </w:r>
      <w:r w:rsidRPr="00D7778A">
        <w:rPr>
          <w:rFonts w:ascii="Times New Roman" w:hAnsi="Times New Roman" w:cs="Times New Roman"/>
          <w:sz w:val="26"/>
          <w:szCs w:val="26"/>
        </w:rPr>
        <w:t xml:space="preserve"> od liczby kopert na kartę do głosowania wrzuconych do urny (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punkt </w:t>
      </w:r>
      <w:r w:rsidR="001E0D9A" w:rsidRPr="00D7778A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e protokołu</w:t>
      </w:r>
      <w:r w:rsidRPr="00D7778A">
        <w:rPr>
          <w:rFonts w:ascii="Times New Roman" w:hAnsi="Times New Roman" w:cs="Times New Roman"/>
          <w:sz w:val="26"/>
          <w:szCs w:val="26"/>
        </w:rPr>
        <w:t>).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36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W razie braku miejsca w protokole </w:t>
      </w:r>
      <w:r w:rsidR="00DF42D0" w:rsidRPr="00D7778A">
        <w:rPr>
          <w:rFonts w:ascii="Times New Roman" w:hAnsi="Times New Roman" w:cs="Times New Roman"/>
          <w:sz w:val="26"/>
          <w:szCs w:val="26"/>
        </w:rPr>
        <w:t xml:space="preserve">głosowania </w:t>
      </w:r>
      <w:r w:rsidRPr="00D7778A">
        <w:rPr>
          <w:rFonts w:ascii="Times New Roman" w:hAnsi="Times New Roman" w:cs="Times New Roman"/>
          <w:sz w:val="26"/>
          <w:szCs w:val="26"/>
        </w:rPr>
        <w:t>na opisanie przyczyn rozbieżności należy dokonać tego na oddzielnej kartce, którą załącza się do</w:t>
      </w:r>
      <w:r w:rsidR="001E0D9A" w:rsidRPr="00D7778A">
        <w:rPr>
          <w:rFonts w:ascii="Times New Roman" w:hAnsi="Times New Roman" w:cs="Times New Roman"/>
          <w:sz w:val="26"/>
          <w:szCs w:val="26"/>
        </w:rPr>
        <w:t xml:space="preserve"> protokołu. W protokole </w:t>
      </w:r>
      <w:r w:rsidR="00DF42D0" w:rsidRPr="00D7778A">
        <w:rPr>
          <w:rFonts w:ascii="Times New Roman" w:hAnsi="Times New Roman" w:cs="Times New Roman"/>
          <w:sz w:val="26"/>
          <w:szCs w:val="26"/>
        </w:rPr>
        <w:t xml:space="preserve">głosowania </w:t>
      </w:r>
      <w:r w:rsidR="001E0D9A" w:rsidRPr="00D7778A">
        <w:rPr>
          <w:rFonts w:ascii="Times New Roman" w:hAnsi="Times New Roman" w:cs="Times New Roman"/>
          <w:sz w:val="26"/>
          <w:szCs w:val="26"/>
        </w:rPr>
        <w:t>w </w:t>
      </w:r>
      <w:r w:rsidR="00DF42D0" w:rsidRPr="00D7778A">
        <w:rPr>
          <w:rFonts w:ascii="Times New Roman" w:hAnsi="Times New Roman" w:cs="Times New Roman"/>
          <w:sz w:val="26"/>
          <w:szCs w:val="26"/>
        </w:rPr>
        <w:t>punkcie</w:t>
      </w:r>
      <w:r w:rsidR="001E0D9A" w:rsidRPr="00D7778A">
        <w:rPr>
          <w:rFonts w:ascii="Times New Roman" w:hAnsi="Times New Roman" w:cs="Times New Roman"/>
          <w:sz w:val="26"/>
          <w:szCs w:val="26"/>
        </w:rPr>
        <w:t xml:space="preserve"> 16</w:t>
      </w:r>
      <w:r w:rsidRPr="00D7778A">
        <w:rPr>
          <w:rFonts w:ascii="Times New Roman" w:hAnsi="Times New Roman" w:cs="Times New Roman"/>
          <w:sz w:val="26"/>
          <w:szCs w:val="26"/>
        </w:rPr>
        <w:t xml:space="preserve"> należy zamieścić informację o sporządzeniu załącznika.</w:t>
      </w:r>
    </w:p>
    <w:p w:rsidR="00072182" w:rsidRPr="00D7778A" w:rsidRDefault="00072182" w:rsidP="004A70EB">
      <w:pPr>
        <w:tabs>
          <w:tab w:val="left" w:pos="850"/>
        </w:tabs>
        <w:autoSpaceDE w:val="0"/>
        <w:autoSpaceDN w:val="0"/>
        <w:adjustRightInd w:val="0"/>
        <w:spacing w:before="227" w:after="0" w:line="360" w:lineRule="auto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Wypełnianie punktu </w:t>
      </w:r>
      <w:r w:rsidR="008975D7" w:rsidRPr="00D7778A">
        <w:rPr>
          <w:rFonts w:ascii="Times New Roman" w:hAnsi="Times New Roman" w:cs="Times New Roman"/>
          <w:b/>
          <w:bCs/>
          <w:sz w:val="26"/>
          <w:szCs w:val="26"/>
        </w:rPr>
        <w:t>10 i punktu 17</w:t>
      </w:r>
      <w:r w:rsidR="003C5B69">
        <w:rPr>
          <w:rFonts w:ascii="Times New Roman" w:hAnsi="Times New Roman" w:cs="Times New Roman"/>
          <w:b/>
          <w:bCs/>
          <w:sz w:val="26"/>
          <w:szCs w:val="26"/>
        </w:rPr>
        <w:t xml:space="preserve"> protokołu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głosowania</w:t>
      </w:r>
    </w:p>
    <w:p w:rsidR="00072182" w:rsidRPr="00D7778A" w:rsidRDefault="00072182" w:rsidP="004A70EB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Komisja wydziela i liczy karty nieważne </w:t>
      </w:r>
      <w:r w:rsidRPr="00D7778A">
        <w:rPr>
          <w:rFonts w:ascii="Times New Roman" w:hAnsi="Times New Roman" w:cs="Times New Roman"/>
          <w:b/>
          <w:bCs/>
          <w:sz w:val="26"/>
          <w:szCs w:val="26"/>
          <w:u w:val="single"/>
        </w:rPr>
        <w:t>(tj. inne niż ustalone urzędowo lub nieopatrzone pieczęcią komisji)</w:t>
      </w:r>
      <w:r w:rsidR="008975D7" w:rsidRPr="00D7778A">
        <w:rPr>
          <w:rFonts w:ascii="Times New Roman" w:hAnsi="Times New Roman" w:cs="Times New Roman"/>
          <w:sz w:val="26"/>
          <w:szCs w:val="26"/>
        </w:rPr>
        <w:t xml:space="preserve">.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Ustalon</w:t>
      </w:r>
      <w:r w:rsidR="00196753">
        <w:rPr>
          <w:rFonts w:ascii="Times New Roman" w:hAnsi="Times New Roman" w:cs="Times New Roman"/>
          <w:b/>
          <w:bCs/>
          <w:sz w:val="26"/>
          <w:szCs w:val="26"/>
        </w:rPr>
        <w:t>ą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liczb</w:t>
      </w:r>
      <w:r w:rsidR="00196753">
        <w:rPr>
          <w:rFonts w:ascii="Times New Roman" w:hAnsi="Times New Roman" w:cs="Times New Roman"/>
          <w:b/>
          <w:bCs/>
          <w:sz w:val="26"/>
          <w:szCs w:val="26"/>
        </w:rPr>
        <w:t>ę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kart ni</w:t>
      </w:r>
      <w:r w:rsidR="008975D7" w:rsidRPr="00D7778A">
        <w:rPr>
          <w:rFonts w:ascii="Times New Roman" w:hAnsi="Times New Roman" w:cs="Times New Roman"/>
          <w:b/>
          <w:bCs/>
          <w:sz w:val="26"/>
          <w:szCs w:val="26"/>
        </w:rPr>
        <w:t>eważnych wpisuje się w punkcie 10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protokołu głosowania.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Należy uważać, aby omyłkowo w tym punkcie protokołu </w:t>
      </w:r>
      <w:r w:rsidRPr="00D7778A">
        <w:rPr>
          <w:rFonts w:ascii="Times New Roman" w:hAnsi="Times New Roman" w:cs="Times New Roman"/>
          <w:b/>
          <w:bCs/>
          <w:sz w:val="26"/>
          <w:szCs w:val="26"/>
          <w:u w:val="thick"/>
        </w:rPr>
        <w:t>nie wpisać</w:t>
      </w:r>
      <w:r w:rsidRPr="00D7778A">
        <w:rPr>
          <w:rFonts w:ascii="Times New Roman" w:hAnsi="Times New Roman" w:cs="Times New Roman"/>
          <w:sz w:val="26"/>
          <w:szCs w:val="26"/>
          <w:u w:val="thick"/>
        </w:rPr>
        <w:t xml:space="preserve"> liczby głosów nieważnych</w:t>
      </w:r>
      <w:r w:rsidRPr="00D7778A">
        <w:rPr>
          <w:rFonts w:ascii="Times New Roman" w:hAnsi="Times New Roman" w:cs="Times New Roman"/>
          <w:sz w:val="26"/>
          <w:szCs w:val="26"/>
        </w:rPr>
        <w:t xml:space="preserve">, o których będzie mowa w dalszej części wytycznych. Jeżeli liczba kart nieważnych jest </w:t>
      </w:r>
      <w:r w:rsidRPr="00D7778A">
        <w:rPr>
          <w:rFonts w:ascii="Times New Roman" w:hAnsi="Times New Roman" w:cs="Times New Roman"/>
          <w:sz w:val="26"/>
          <w:szCs w:val="26"/>
          <w:u w:val="thick"/>
        </w:rPr>
        <w:t>większa niż 0, przypuszczalną przyczynę</w:t>
      </w:r>
      <w:r w:rsidRPr="00D7778A">
        <w:rPr>
          <w:rFonts w:ascii="Times New Roman" w:hAnsi="Times New Roman" w:cs="Times New Roman"/>
          <w:sz w:val="26"/>
          <w:szCs w:val="26"/>
        </w:rPr>
        <w:t xml:space="preserve"> wystąpienia kart nieważnych należy opisać </w:t>
      </w:r>
      <w:r w:rsidR="008975D7" w:rsidRPr="00D7778A">
        <w:rPr>
          <w:rFonts w:ascii="Times New Roman" w:hAnsi="Times New Roman" w:cs="Times New Roman"/>
          <w:b/>
          <w:bCs/>
          <w:sz w:val="26"/>
          <w:szCs w:val="26"/>
        </w:rPr>
        <w:t>w punkcie 17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protokołu głosowania</w:t>
      </w:r>
      <w:r w:rsidRPr="00D7778A">
        <w:rPr>
          <w:rFonts w:ascii="Times New Roman" w:hAnsi="Times New Roman" w:cs="Times New Roman"/>
          <w:sz w:val="26"/>
          <w:szCs w:val="26"/>
        </w:rPr>
        <w:t xml:space="preserve">. Jeżeli liczba kart nieważnych wynosi 0,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w p</w:t>
      </w:r>
      <w:r w:rsidR="008975D7" w:rsidRPr="00D7778A">
        <w:rPr>
          <w:rFonts w:ascii="Times New Roman" w:hAnsi="Times New Roman" w:cs="Times New Roman"/>
          <w:b/>
          <w:bCs/>
          <w:sz w:val="26"/>
          <w:szCs w:val="26"/>
        </w:rPr>
        <w:t>unkcie 10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protokołu</w:t>
      </w:r>
      <w:r w:rsidRPr="00D7778A">
        <w:rPr>
          <w:rFonts w:ascii="Times New Roman" w:hAnsi="Times New Roman" w:cs="Times New Roman"/>
          <w:sz w:val="26"/>
          <w:szCs w:val="26"/>
        </w:rPr>
        <w:t xml:space="preserve"> </w:t>
      </w:r>
      <w:r w:rsidRPr="00D7778A">
        <w:rPr>
          <w:rFonts w:ascii="Times New Roman" w:hAnsi="Times New Roman" w:cs="Times New Roman"/>
          <w:sz w:val="26"/>
          <w:szCs w:val="26"/>
          <w:u w:val="thick"/>
        </w:rPr>
        <w:t>należy wpisać „0”</w:t>
      </w:r>
      <w:r w:rsidRPr="00D7778A">
        <w:rPr>
          <w:rFonts w:ascii="Times New Roman" w:hAnsi="Times New Roman" w:cs="Times New Roman"/>
          <w:sz w:val="26"/>
          <w:szCs w:val="26"/>
        </w:rPr>
        <w:t>, a 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w punkcie 1</w:t>
      </w:r>
      <w:r w:rsidR="008975D7" w:rsidRPr="00D7778A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853AC9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protokołu</w:t>
      </w:r>
      <w:r w:rsidRPr="00D7778A">
        <w:rPr>
          <w:rFonts w:ascii="Times New Roman" w:hAnsi="Times New Roman" w:cs="Times New Roman"/>
          <w:sz w:val="26"/>
          <w:szCs w:val="26"/>
        </w:rPr>
        <w:t xml:space="preserve"> wyrazy </w:t>
      </w:r>
      <w:r w:rsidR="004A70EB" w:rsidRPr="00D7778A">
        <w:rPr>
          <w:rFonts w:ascii="Times New Roman" w:hAnsi="Times New Roman" w:cs="Times New Roman"/>
          <w:sz w:val="26"/>
          <w:szCs w:val="26"/>
          <w:u w:val="thick"/>
        </w:rPr>
        <w:t>„b</w:t>
      </w:r>
      <w:r w:rsidRPr="00D7778A">
        <w:rPr>
          <w:rFonts w:ascii="Times New Roman" w:hAnsi="Times New Roman" w:cs="Times New Roman"/>
          <w:sz w:val="26"/>
          <w:szCs w:val="26"/>
          <w:u w:val="thick"/>
        </w:rPr>
        <w:t xml:space="preserve">rak </w:t>
      </w:r>
      <w:r w:rsidR="004A70EB" w:rsidRPr="00D7778A">
        <w:rPr>
          <w:rFonts w:ascii="Times New Roman" w:hAnsi="Times New Roman" w:cs="Times New Roman"/>
          <w:sz w:val="26"/>
          <w:szCs w:val="26"/>
          <w:u w:val="thick"/>
        </w:rPr>
        <w:t>kart nieważnych</w:t>
      </w:r>
      <w:r w:rsidRPr="00D7778A">
        <w:rPr>
          <w:rFonts w:ascii="Times New Roman" w:hAnsi="Times New Roman" w:cs="Times New Roman"/>
          <w:sz w:val="26"/>
          <w:szCs w:val="26"/>
          <w:u w:val="thick"/>
        </w:rPr>
        <w:t>”</w:t>
      </w:r>
      <w:r w:rsidRPr="00D7778A">
        <w:rPr>
          <w:rFonts w:ascii="Times New Roman" w:hAnsi="Times New Roman" w:cs="Times New Roman"/>
          <w:sz w:val="26"/>
          <w:szCs w:val="26"/>
        </w:rPr>
        <w:t>.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Karty nieważne</w:t>
      </w:r>
      <w:r w:rsidRPr="00D7778A">
        <w:rPr>
          <w:rFonts w:ascii="Times New Roman" w:hAnsi="Times New Roman" w:cs="Times New Roman"/>
          <w:sz w:val="26"/>
          <w:szCs w:val="26"/>
        </w:rPr>
        <w:t xml:space="preserve"> należy </w:t>
      </w:r>
      <w:r w:rsidR="00196753">
        <w:rPr>
          <w:rFonts w:ascii="Times New Roman" w:hAnsi="Times New Roman" w:cs="Times New Roman"/>
          <w:b/>
          <w:bCs/>
          <w:sz w:val="26"/>
          <w:szCs w:val="26"/>
        </w:rPr>
        <w:t>zapakować w pakiet</w:t>
      </w:r>
      <w:r w:rsidRPr="00D7778A">
        <w:rPr>
          <w:rFonts w:ascii="Times New Roman" w:hAnsi="Times New Roman" w:cs="Times New Roman"/>
          <w:sz w:val="26"/>
          <w:szCs w:val="26"/>
        </w:rPr>
        <w:t xml:space="preserve">,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opieczętować </w:t>
      </w:r>
      <w:r w:rsidR="00196753">
        <w:rPr>
          <w:rFonts w:ascii="Times New Roman" w:hAnsi="Times New Roman" w:cs="Times New Roman"/>
          <w:b/>
          <w:bCs/>
          <w:sz w:val="26"/>
          <w:szCs w:val="26"/>
        </w:rPr>
        <w:t xml:space="preserve">go i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opisać</w:t>
      </w:r>
      <w:r w:rsidRPr="00D7778A">
        <w:rPr>
          <w:rFonts w:ascii="Times New Roman" w:hAnsi="Times New Roman" w:cs="Times New Roman"/>
          <w:sz w:val="26"/>
          <w:szCs w:val="26"/>
        </w:rPr>
        <w:t>.</w:t>
      </w:r>
    </w:p>
    <w:p w:rsidR="00072182" w:rsidRPr="00D7778A" w:rsidRDefault="008975D7" w:rsidP="00E26A15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Wypełnianie punktu 11</w:t>
      </w:r>
      <w:r w:rsidR="00072182"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protokoł</w:t>
      </w:r>
      <w:r w:rsidR="00196753">
        <w:rPr>
          <w:rFonts w:ascii="Times New Roman" w:hAnsi="Times New Roman" w:cs="Times New Roman"/>
          <w:b/>
          <w:bCs/>
          <w:sz w:val="26"/>
          <w:szCs w:val="26"/>
        </w:rPr>
        <w:t>u</w:t>
      </w:r>
      <w:r w:rsidR="00072182"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głosowania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42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E26A15">
        <w:rPr>
          <w:rFonts w:ascii="Times New Roman" w:hAnsi="Times New Roman" w:cs="Times New Roman"/>
          <w:sz w:val="26"/>
          <w:szCs w:val="26"/>
          <w:u w:val="single"/>
        </w:rPr>
        <w:t xml:space="preserve">Pozostałe karty są </w:t>
      </w:r>
      <w:r w:rsidRPr="00E26A15">
        <w:rPr>
          <w:rFonts w:ascii="Times New Roman" w:hAnsi="Times New Roman" w:cs="Times New Roman"/>
          <w:b/>
          <w:bCs/>
          <w:sz w:val="26"/>
          <w:szCs w:val="26"/>
          <w:u w:val="single"/>
        </w:rPr>
        <w:t>kartami ważnymi i na ich podstawie ustala się wyniki</w:t>
      </w:r>
      <w:r w:rsidRPr="00E26A15">
        <w:rPr>
          <w:rFonts w:ascii="Times New Roman" w:hAnsi="Times New Roman" w:cs="Times New Roman"/>
          <w:sz w:val="26"/>
          <w:szCs w:val="26"/>
          <w:u w:val="single"/>
        </w:rPr>
        <w:t xml:space="preserve"> głosowania</w:t>
      </w:r>
      <w:r w:rsidRPr="00D7778A">
        <w:rPr>
          <w:rFonts w:ascii="Times New Roman" w:hAnsi="Times New Roman" w:cs="Times New Roman"/>
          <w:sz w:val="26"/>
          <w:szCs w:val="26"/>
        </w:rPr>
        <w:t>.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42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Karty ważne należy policzyć</w:t>
      </w:r>
      <w:r w:rsidR="008975D7" w:rsidRPr="00D7778A">
        <w:rPr>
          <w:rFonts w:ascii="Times New Roman" w:hAnsi="Times New Roman" w:cs="Times New Roman"/>
          <w:sz w:val="26"/>
          <w:szCs w:val="26"/>
        </w:rPr>
        <w:t>.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42" w:after="0" w:line="360" w:lineRule="auto"/>
        <w:ind w:left="454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Liczbę kart </w:t>
      </w:r>
      <w:r w:rsidR="008975D7" w:rsidRPr="00D7778A">
        <w:rPr>
          <w:rFonts w:ascii="Times New Roman" w:hAnsi="Times New Roman" w:cs="Times New Roman"/>
          <w:b/>
          <w:bCs/>
          <w:sz w:val="26"/>
          <w:szCs w:val="26"/>
        </w:rPr>
        <w:t>ważnych wpisuje się w punkcie 11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protokołu głosowania.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42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Suma kart nieważnych (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punkt </w:t>
      </w:r>
      <w:r w:rsidR="008975D7" w:rsidRPr="00D7778A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protokołu</w:t>
      </w:r>
      <w:r w:rsidRPr="00D7778A">
        <w:rPr>
          <w:rFonts w:ascii="Times New Roman" w:hAnsi="Times New Roman" w:cs="Times New Roman"/>
          <w:sz w:val="26"/>
          <w:szCs w:val="26"/>
        </w:rPr>
        <w:t>) i kart ważnych (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punkt 1</w:t>
      </w:r>
      <w:r w:rsidR="008975D7" w:rsidRPr="00D7778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protokołu</w:t>
      </w:r>
      <w:r w:rsidRPr="00D7778A">
        <w:rPr>
          <w:rFonts w:ascii="Times New Roman" w:hAnsi="Times New Roman" w:cs="Times New Roman"/>
          <w:sz w:val="26"/>
          <w:szCs w:val="26"/>
        </w:rPr>
        <w:t xml:space="preserve">) </w:t>
      </w:r>
      <w:r w:rsidRPr="00E26A15">
        <w:rPr>
          <w:rFonts w:ascii="Times New Roman" w:hAnsi="Times New Roman" w:cs="Times New Roman"/>
          <w:sz w:val="26"/>
          <w:szCs w:val="26"/>
          <w:u w:val="single"/>
        </w:rPr>
        <w:t>musi być równa</w:t>
      </w:r>
      <w:r w:rsidRPr="00D7778A">
        <w:rPr>
          <w:rFonts w:ascii="Times New Roman" w:hAnsi="Times New Roman" w:cs="Times New Roman"/>
          <w:sz w:val="26"/>
          <w:szCs w:val="26"/>
        </w:rPr>
        <w:t xml:space="preserve"> liczbie kart wyjętych z urny (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punkt </w:t>
      </w:r>
      <w:r w:rsidR="008975D7" w:rsidRPr="00D7778A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protokołu</w:t>
      </w:r>
      <w:r w:rsidRPr="00D7778A">
        <w:rPr>
          <w:rFonts w:ascii="Times New Roman" w:hAnsi="Times New Roman" w:cs="Times New Roman"/>
          <w:sz w:val="26"/>
          <w:szCs w:val="26"/>
        </w:rPr>
        <w:t>).</w:t>
      </w:r>
    </w:p>
    <w:p w:rsidR="00072182" w:rsidRPr="00D7778A" w:rsidRDefault="00072182" w:rsidP="00F803B0">
      <w:pPr>
        <w:tabs>
          <w:tab w:val="left" w:pos="850"/>
        </w:tabs>
        <w:autoSpaceDE w:val="0"/>
        <w:autoSpaceDN w:val="0"/>
        <w:adjustRightInd w:val="0"/>
        <w:spacing w:before="142" w:after="0" w:line="36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Następnie komisja ustala wyniki głosowania</w:t>
      </w:r>
      <w:r w:rsidR="004A70EB" w:rsidRPr="00D7778A">
        <w:rPr>
          <w:rFonts w:ascii="Times New Roman" w:hAnsi="Times New Roman" w:cs="Times New Roman"/>
          <w:sz w:val="26"/>
          <w:szCs w:val="26"/>
        </w:rPr>
        <w:t xml:space="preserve"> </w:t>
      </w:r>
      <w:r w:rsidR="004A70EB" w:rsidRPr="00D7778A">
        <w:rPr>
          <w:rFonts w:ascii="Times New Roman" w:hAnsi="Times New Roman" w:cs="Times New Roman"/>
          <w:b/>
          <w:sz w:val="26"/>
          <w:szCs w:val="26"/>
        </w:rPr>
        <w:t>w obwodzie</w:t>
      </w:r>
      <w:r w:rsidR="008975D7" w:rsidRPr="00D777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2182" w:rsidRPr="00D7778A" w:rsidRDefault="008975D7" w:rsidP="00D03138">
      <w:pPr>
        <w:keepNext/>
        <w:keepLines/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54" w:hanging="454"/>
        <w:jc w:val="both"/>
        <w:textAlignment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pacing w:val="20"/>
          <w:sz w:val="26"/>
          <w:szCs w:val="26"/>
        </w:rPr>
        <w:t>Ustalenie wyników głosowania</w:t>
      </w:r>
    </w:p>
    <w:p w:rsidR="00072182" w:rsidRPr="00D7778A" w:rsidRDefault="004A70EB" w:rsidP="00D03138">
      <w:pPr>
        <w:keepNext/>
        <w:keepLines/>
        <w:tabs>
          <w:tab w:val="left" w:pos="454"/>
        </w:tabs>
        <w:autoSpaceDE w:val="0"/>
        <w:autoSpaceDN w:val="0"/>
        <w:adjustRightInd w:val="0"/>
        <w:spacing w:before="227" w:after="0" w:line="360" w:lineRule="auto"/>
        <w:ind w:left="454" w:hanging="454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Wypełnianie punktu 12</w:t>
      </w:r>
      <w:r w:rsidR="00072182"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protokołu głosowania</w:t>
      </w:r>
    </w:p>
    <w:p w:rsidR="00072182" w:rsidRPr="00D7778A" w:rsidRDefault="00072182" w:rsidP="004A70EB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Na podstawie kart ważnych komisja ustala liczbę głosów nieważnych oraz głosów ważnych.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42" w:after="0" w:line="360" w:lineRule="auto"/>
        <w:ind w:left="454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Komisja jest obowiązana prz</w:t>
      </w:r>
      <w:r w:rsidR="0082131E" w:rsidRPr="00D7778A">
        <w:rPr>
          <w:rFonts w:ascii="Times New Roman" w:hAnsi="Times New Roman" w:cs="Times New Roman"/>
          <w:b/>
          <w:bCs/>
          <w:sz w:val="26"/>
          <w:szCs w:val="26"/>
        </w:rPr>
        <w:t>ejrzeć całą kartę do głosowania, a nie poprzestać na miejscu, w którym postawiono znak „x”, gdyż może się okazać, że znak taki wyborca postawił przy nazwisku lub nazw</w:t>
      </w:r>
      <w:r w:rsidR="004A70EB" w:rsidRPr="00D7778A">
        <w:rPr>
          <w:rFonts w:ascii="Times New Roman" w:hAnsi="Times New Roman" w:cs="Times New Roman"/>
          <w:b/>
          <w:bCs/>
          <w:sz w:val="26"/>
          <w:szCs w:val="26"/>
        </w:rPr>
        <w:t>iskach kandydatów na więcej niż </w:t>
      </w:r>
      <w:r w:rsidR="0082131E" w:rsidRPr="00D7778A">
        <w:rPr>
          <w:rFonts w:ascii="Times New Roman" w:hAnsi="Times New Roman" w:cs="Times New Roman"/>
          <w:b/>
          <w:bCs/>
          <w:sz w:val="26"/>
          <w:szCs w:val="26"/>
        </w:rPr>
        <w:t>jednej liście, co powoduje nieważność głosu.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42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W trakcie przeglądania kart do głosowania komisja odkłada </w:t>
      </w:r>
      <w:r w:rsidRPr="00D7778A">
        <w:rPr>
          <w:rFonts w:ascii="Times New Roman" w:hAnsi="Times New Roman" w:cs="Times New Roman"/>
          <w:sz w:val="26"/>
          <w:szCs w:val="26"/>
          <w:u w:val="thick"/>
        </w:rPr>
        <w:t>osobno karty z głosami nieważnymi</w:t>
      </w:r>
      <w:r w:rsidRPr="00D7778A">
        <w:rPr>
          <w:rFonts w:ascii="Times New Roman" w:hAnsi="Times New Roman" w:cs="Times New Roman"/>
          <w:sz w:val="26"/>
          <w:szCs w:val="26"/>
        </w:rPr>
        <w:t xml:space="preserve"> według przyczyn nieważności głosu i osobno </w:t>
      </w:r>
      <w:r w:rsidRPr="00D7778A">
        <w:rPr>
          <w:rFonts w:ascii="Times New Roman" w:hAnsi="Times New Roman" w:cs="Times New Roman"/>
          <w:sz w:val="26"/>
          <w:szCs w:val="26"/>
          <w:u w:val="thick"/>
        </w:rPr>
        <w:t>karty z głosami ważnymi</w:t>
      </w:r>
      <w:r w:rsidRPr="00D7778A">
        <w:rPr>
          <w:rFonts w:ascii="Times New Roman" w:hAnsi="Times New Roman" w:cs="Times New Roman"/>
          <w:sz w:val="26"/>
          <w:szCs w:val="26"/>
        </w:rPr>
        <w:t>.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42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Uznania głosu za nieważny komisja dokonuje po okazaniu karty wszystkim cz</w:t>
      </w:r>
      <w:r w:rsidR="004A70EB" w:rsidRPr="00D7778A">
        <w:rPr>
          <w:rFonts w:ascii="Times New Roman" w:hAnsi="Times New Roman" w:cs="Times New Roman"/>
          <w:sz w:val="26"/>
          <w:szCs w:val="26"/>
        </w:rPr>
        <w:t xml:space="preserve">łonkom komisji uczestniczącym w </w:t>
      </w:r>
      <w:r w:rsidRPr="00D7778A">
        <w:rPr>
          <w:rFonts w:ascii="Times New Roman" w:hAnsi="Times New Roman" w:cs="Times New Roman"/>
          <w:sz w:val="26"/>
          <w:szCs w:val="26"/>
        </w:rPr>
        <w:t>ustalaniu wyniku głosowania.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42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Ustalając, czy głos na karcie jest ważny, czy nieważny, komisja stosuje poniższe reguły:</w:t>
      </w:r>
    </w:p>
    <w:p w:rsidR="00072182" w:rsidRPr="005A7EF6" w:rsidRDefault="00072182" w:rsidP="00872333">
      <w:pPr>
        <w:tabs>
          <w:tab w:val="left" w:pos="850"/>
        </w:tabs>
        <w:autoSpaceDE w:val="0"/>
        <w:autoSpaceDN w:val="0"/>
        <w:adjustRightInd w:val="0"/>
        <w:spacing w:before="142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b/>
          <w:sz w:val="26"/>
          <w:szCs w:val="26"/>
        </w:rPr>
      </w:pPr>
      <w:r w:rsidRPr="005A7EF6">
        <w:rPr>
          <w:rFonts w:ascii="Times New Roman" w:hAnsi="Times New Roman" w:cs="Times New Roman"/>
          <w:b/>
          <w:sz w:val="26"/>
          <w:szCs w:val="26"/>
        </w:rPr>
        <w:t>1)</w:t>
      </w:r>
      <w:r w:rsidRPr="005A7EF6">
        <w:rPr>
          <w:rFonts w:ascii="Times New Roman" w:hAnsi="Times New Roman" w:cs="Times New Roman"/>
          <w:b/>
          <w:sz w:val="26"/>
          <w:szCs w:val="26"/>
        </w:rPr>
        <w:tab/>
        <w:t>w przypadkach wątpliwych należy przyjmować, że znakiem „x” postawionym w kratce są co najmniej dwi</w:t>
      </w:r>
      <w:r w:rsidR="00D03138">
        <w:rPr>
          <w:rFonts w:ascii="Times New Roman" w:hAnsi="Times New Roman" w:cs="Times New Roman"/>
          <w:b/>
          <w:sz w:val="26"/>
          <w:szCs w:val="26"/>
        </w:rPr>
        <w:t>e linie, które przecinają się w </w:t>
      </w:r>
      <w:r w:rsidRPr="005A7EF6">
        <w:rPr>
          <w:rFonts w:ascii="Times New Roman" w:hAnsi="Times New Roman" w:cs="Times New Roman"/>
          <w:b/>
          <w:sz w:val="26"/>
          <w:szCs w:val="26"/>
        </w:rPr>
        <w:t>obrębie kratki. Ustalenie, czy postawiony znak jest znakiem „x” w rozumieniu Kodeksu wyborczego oraz, czy postawiony jest on w kratce, czy poza nią, należy do komisji;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42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2)</w:t>
      </w:r>
      <w:r w:rsidRPr="00D7778A">
        <w:rPr>
          <w:rFonts w:ascii="Times New Roman" w:hAnsi="Times New Roman" w:cs="Times New Roman"/>
          <w:sz w:val="26"/>
          <w:szCs w:val="26"/>
        </w:rPr>
        <w:tab/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wszelkie znaki, wykreślenia, przekreślenia, w tym również i znak „x” postawiony przez wyborcę poza przeznaczoną na to kratką, traktuje się jako dopiski, które nie wpływają na ważność głosu;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42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3)</w:t>
      </w:r>
      <w:r w:rsidRPr="00D7778A">
        <w:rPr>
          <w:rFonts w:ascii="Times New Roman" w:hAnsi="Times New Roman" w:cs="Times New Roman"/>
          <w:sz w:val="26"/>
          <w:szCs w:val="26"/>
        </w:rPr>
        <w:tab/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wszelkie inne znaki niż znak „x”, tj. niebędące</w:t>
      </w:r>
      <w:r w:rsidRPr="00D7778A">
        <w:rPr>
          <w:rFonts w:ascii="Times New Roman" w:hAnsi="Times New Roman" w:cs="Times New Roman"/>
          <w:sz w:val="26"/>
          <w:szCs w:val="26"/>
        </w:rPr>
        <w:t xml:space="preserve"> co najmniej dwiema liniami, które przecinają się w obrębie kratki,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naniesione w obrębie kratki, również nie wpływają na ważność głosu</w:t>
      </w:r>
      <w:r w:rsidRPr="00D7778A">
        <w:rPr>
          <w:rFonts w:ascii="Times New Roman" w:hAnsi="Times New Roman" w:cs="Times New Roman"/>
          <w:sz w:val="26"/>
          <w:szCs w:val="26"/>
        </w:rPr>
        <w:t>.</w:t>
      </w:r>
    </w:p>
    <w:p w:rsidR="00072182" w:rsidRPr="00D7778A" w:rsidRDefault="00072182" w:rsidP="0002688F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Wyborca może </w:t>
      </w:r>
      <w:r w:rsidR="008975D7" w:rsidRPr="00D7778A">
        <w:rPr>
          <w:rFonts w:ascii="Times New Roman" w:hAnsi="Times New Roman" w:cs="Times New Roman"/>
          <w:sz w:val="26"/>
          <w:szCs w:val="26"/>
        </w:rPr>
        <w:t xml:space="preserve">głosować tylko na jedną listę i </w:t>
      </w:r>
      <w:r w:rsidRPr="00D7778A">
        <w:rPr>
          <w:rFonts w:ascii="Times New Roman" w:hAnsi="Times New Roman" w:cs="Times New Roman"/>
          <w:sz w:val="26"/>
          <w:szCs w:val="26"/>
        </w:rPr>
        <w:t>na jedne</w:t>
      </w:r>
      <w:r w:rsidR="00B163AB">
        <w:rPr>
          <w:rFonts w:ascii="Times New Roman" w:hAnsi="Times New Roman" w:cs="Times New Roman"/>
          <w:sz w:val="26"/>
          <w:szCs w:val="26"/>
        </w:rPr>
        <w:t>go kandydata z tej listy, przez </w:t>
      </w:r>
      <w:r w:rsidRPr="00D7778A">
        <w:rPr>
          <w:rFonts w:ascii="Times New Roman" w:hAnsi="Times New Roman" w:cs="Times New Roman"/>
          <w:sz w:val="26"/>
          <w:szCs w:val="26"/>
        </w:rPr>
        <w:t xml:space="preserve">co wskazuje jego pierwszeństwo do otrzymania mandatu (art. </w:t>
      </w:r>
      <w:r w:rsidR="00CE7CDE">
        <w:rPr>
          <w:rFonts w:ascii="Times New Roman" w:hAnsi="Times New Roman" w:cs="Times New Roman"/>
          <w:sz w:val="26"/>
          <w:szCs w:val="26"/>
        </w:rPr>
        <w:t>227 w związku z art. </w:t>
      </w:r>
      <w:r w:rsidR="00933778" w:rsidRPr="00D7778A">
        <w:rPr>
          <w:rFonts w:ascii="Times New Roman" w:hAnsi="Times New Roman" w:cs="Times New Roman"/>
          <w:sz w:val="26"/>
          <w:szCs w:val="26"/>
        </w:rPr>
        <w:t>338</w:t>
      </w:r>
      <w:r w:rsidRPr="00D7778A">
        <w:rPr>
          <w:rFonts w:ascii="Times New Roman" w:hAnsi="Times New Roman" w:cs="Times New Roman"/>
          <w:sz w:val="26"/>
          <w:szCs w:val="26"/>
        </w:rPr>
        <w:t xml:space="preserve"> Kodeksu wyborczego); tak oddane głosy wyborców są głosami ważnymi.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Głos uznaje się za ważny także</w:t>
      </w:r>
      <w:r w:rsidRPr="00D7778A">
        <w:rPr>
          <w:rFonts w:ascii="Times New Roman" w:hAnsi="Times New Roman" w:cs="Times New Roman"/>
          <w:sz w:val="26"/>
          <w:szCs w:val="26"/>
        </w:rPr>
        <w:t>, gdy wyborca postawił znak „x”: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1)</w:t>
      </w:r>
      <w:r w:rsidRPr="00D7778A">
        <w:rPr>
          <w:rFonts w:ascii="Times New Roman" w:hAnsi="Times New Roman" w:cs="Times New Roman"/>
          <w:sz w:val="26"/>
          <w:szCs w:val="26"/>
        </w:rPr>
        <w:tab/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na jednej liście przy nazwisku dwóch lub więcej kandydatów</w:t>
      </w:r>
      <w:r w:rsidRPr="00D7778A">
        <w:rPr>
          <w:rFonts w:ascii="Times New Roman" w:hAnsi="Times New Roman" w:cs="Times New Roman"/>
          <w:sz w:val="26"/>
          <w:szCs w:val="26"/>
        </w:rPr>
        <w:t>. Głos taki traktuje się jako oddany na tego kandydata spośród tych, przy których postawiono znak „x”, którego nazwisko jest umieszczone wyżej na tej liście;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2)</w:t>
      </w:r>
      <w:r w:rsidRPr="00D7778A">
        <w:rPr>
          <w:rFonts w:ascii="Times New Roman" w:hAnsi="Times New Roman" w:cs="Times New Roman"/>
          <w:sz w:val="26"/>
          <w:szCs w:val="26"/>
        </w:rPr>
        <w:tab/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wyłącznie przy nazwisku skreślonego kandydata</w:t>
      </w:r>
      <w:r w:rsidRPr="00D7778A">
        <w:rPr>
          <w:rFonts w:ascii="Times New Roman" w:hAnsi="Times New Roman" w:cs="Times New Roman"/>
          <w:sz w:val="26"/>
          <w:szCs w:val="26"/>
        </w:rPr>
        <w:t>. Głos taki traktuje się jako oddany na listę bez wskazania pierwszeństwa do uzyskania mandatu;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3)</w:t>
      </w:r>
      <w:r w:rsidRPr="00D7778A">
        <w:rPr>
          <w:rFonts w:ascii="Times New Roman" w:hAnsi="Times New Roman" w:cs="Times New Roman"/>
          <w:sz w:val="26"/>
          <w:szCs w:val="26"/>
        </w:rPr>
        <w:tab/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przy nazwisku skreślonego kandydata oraz przy nazwisku innego kandydata z tej samej listy</w:t>
      </w:r>
      <w:r w:rsidRPr="00D7778A">
        <w:rPr>
          <w:rFonts w:ascii="Times New Roman" w:hAnsi="Times New Roman" w:cs="Times New Roman"/>
          <w:sz w:val="26"/>
          <w:szCs w:val="26"/>
        </w:rPr>
        <w:t>. Głos taki traktuje się jako oddany na nieskreślonego kandydata;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4)</w:t>
      </w:r>
      <w:r w:rsidRPr="00D7778A">
        <w:rPr>
          <w:rFonts w:ascii="Times New Roman" w:hAnsi="Times New Roman" w:cs="Times New Roman"/>
          <w:sz w:val="26"/>
          <w:szCs w:val="26"/>
        </w:rPr>
        <w:tab/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przy nazwisku kandydata skreślonego z jednej listy i przy nazwisku kandydata z innej </w:t>
      </w:r>
      <w:r w:rsidR="005A7EF6" w:rsidRPr="00D7778A">
        <w:rPr>
          <w:rFonts w:ascii="Times New Roman" w:hAnsi="Times New Roman" w:cs="Times New Roman"/>
          <w:b/>
          <w:bCs/>
          <w:sz w:val="26"/>
          <w:szCs w:val="26"/>
        </w:rPr>
        <w:t>(ale tylko jednej) listy</w:t>
      </w:r>
      <w:r w:rsidRPr="00D7778A">
        <w:rPr>
          <w:rFonts w:ascii="Times New Roman" w:hAnsi="Times New Roman" w:cs="Times New Roman"/>
          <w:sz w:val="26"/>
          <w:szCs w:val="26"/>
        </w:rPr>
        <w:t>. Głos taki traktuje się jako oddany na nieskreślonego kandydata z tej innej listy;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5)</w:t>
      </w:r>
      <w:r w:rsidRPr="00D7778A">
        <w:rPr>
          <w:rFonts w:ascii="Times New Roman" w:hAnsi="Times New Roman" w:cs="Times New Roman"/>
          <w:sz w:val="26"/>
          <w:szCs w:val="26"/>
        </w:rPr>
        <w:tab/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przy nazwisku kandydata z unieważnionej listy i przy nazwisku kandydata z innej (ale tylko jednej) listy</w:t>
      </w:r>
      <w:r w:rsidRPr="00D7778A">
        <w:rPr>
          <w:rFonts w:ascii="Times New Roman" w:hAnsi="Times New Roman" w:cs="Times New Roman"/>
          <w:sz w:val="26"/>
          <w:szCs w:val="26"/>
        </w:rPr>
        <w:t>. Głos taki traktuje się jako oddany na kandydata z listy, której rejestracja nie została unieważniona.</w:t>
      </w:r>
    </w:p>
    <w:p w:rsidR="00072182" w:rsidRPr="00D7778A" w:rsidRDefault="00072182" w:rsidP="0002688F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Za nieważny uznaje się głos, gdy wyborca w kratce na karcie do głosowania: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1)</w:t>
      </w:r>
      <w:r w:rsidRPr="00D7778A">
        <w:rPr>
          <w:rFonts w:ascii="Times New Roman" w:hAnsi="Times New Roman" w:cs="Times New Roman"/>
          <w:sz w:val="26"/>
          <w:szCs w:val="26"/>
        </w:rPr>
        <w:tab/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postawił znak „x” przy nazwiskach dwóch lub większej liczby kandydatów z różnych list;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2)</w:t>
      </w:r>
      <w:r w:rsidRPr="00D7778A">
        <w:rPr>
          <w:rFonts w:ascii="Times New Roman" w:hAnsi="Times New Roman" w:cs="Times New Roman"/>
          <w:sz w:val="26"/>
          <w:szCs w:val="26"/>
        </w:rPr>
        <w:tab/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nie postawił znaku „x” przy nazwisku żadnego kandydata;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850" w:hanging="397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3)</w:t>
      </w:r>
      <w:r w:rsidRPr="00D7778A">
        <w:rPr>
          <w:rFonts w:ascii="Times New Roman" w:hAnsi="Times New Roman" w:cs="Times New Roman"/>
          <w:sz w:val="26"/>
          <w:szCs w:val="26"/>
        </w:rPr>
        <w:tab/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postawił znak „x” wyłącznie przy nazwisku kandydata z listy, której rejestrację unieważniono.</w:t>
      </w:r>
    </w:p>
    <w:p w:rsidR="00072182" w:rsidRPr="00D7778A" w:rsidRDefault="00072182" w:rsidP="0002688F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Wyodrębnione karty z głosami nieważnymi komisja liczy i ich łączną liczbę ustaloną zgodnie </w:t>
      </w:r>
      <w:r w:rsidR="00ED5BF1" w:rsidRPr="00D7778A">
        <w:rPr>
          <w:rFonts w:ascii="Times New Roman" w:hAnsi="Times New Roman" w:cs="Times New Roman"/>
          <w:sz w:val="26"/>
          <w:szCs w:val="26"/>
        </w:rPr>
        <w:t xml:space="preserve">z </w:t>
      </w:r>
      <w:r w:rsidR="0002688F" w:rsidRPr="00D7778A">
        <w:rPr>
          <w:rFonts w:ascii="Times New Roman" w:hAnsi="Times New Roman" w:cs="Times New Roman"/>
          <w:sz w:val="26"/>
          <w:szCs w:val="26"/>
        </w:rPr>
        <w:t>pkt 79 i 8</w:t>
      </w:r>
      <w:r w:rsidR="00ED5BF1" w:rsidRPr="00D7778A">
        <w:rPr>
          <w:rFonts w:ascii="Times New Roman" w:hAnsi="Times New Roman" w:cs="Times New Roman"/>
          <w:sz w:val="26"/>
          <w:szCs w:val="26"/>
        </w:rPr>
        <w:t>1</w:t>
      </w:r>
      <w:r w:rsidRPr="00D7778A">
        <w:rPr>
          <w:rFonts w:ascii="Times New Roman" w:hAnsi="Times New Roman" w:cs="Times New Roman"/>
          <w:sz w:val="26"/>
          <w:szCs w:val="26"/>
        </w:rPr>
        <w:t xml:space="preserve"> wpisuje </w:t>
      </w:r>
      <w:r w:rsidR="00933778" w:rsidRPr="00D7778A">
        <w:rPr>
          <w:rFonts w:ascii="Times New Roman" w:hAnsi="Times New Roman" w:cs="Times New Roman"/>
          <w:b/>
          <w:bCs/>
          <w:sz w:val="26"/>
          <w:szCs w:val="26"/>
        </w:rPr>
        <w:t>w punkcie 12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protokołu głosowania</w:t>
      </w:r>
      <w:r w:rsidRPr="00D7778A">
        <w:rPr>
          <w:rFonts w:ascii="Times New Roman" w:hAnsi="Times New Roman" w:cs="Times New Roman"/>
          <w:sz w:val="26"/>
          <w:szCs w:val="26"/>
        </w:rPr>
        <w:t>. Następnie komisja dokonuje oceny przyczyny nieważności głosu i rozkłada oddzielnie karty według przyczyny nieważności głosu.</w:t>
      </w:r>
    </w:p>
    <w:p w:rsidR="0002688F" w:rsidRPr="00D7778A" w:rsidRDefault="0002688F" w:rsidP="0002688F">
      <w:pPr>
        <w:autoSpaceDE w:val="0"/>
        <w:autoSpaceDN w:val="0"/>
        <w:adjustRightInd w:val="0"/>
        <w:spacing w:before="170" w:after="0" w:line="360" w:lineRule="auto"/>
        <w:ind w:left="426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0D31E5">
        <w:rPr>
          <w:rFonts w:ascii="Times New Roman" w:hAnsi="Times New Roman" w:cs="Times New Roman"/>
          <w:sz w:val="26"/>
          <w:szCs w:val="26"/>
          <w:u w:val="single"/>
        </w:rPr>
        <w:t>W punkcie 12a</w:t>
      </w:r>
      <w:r w:rsidRPr="00D7778A">
        <w:rPr>
          <w:rFonts w:ascii="Times New Roman" w:hAnsi="Times New Roman" w:cs="Times New Roman"/>
          <w:sz w:val="26"/>
          <w:szCs w:val="26"/>
        </w:rPr>
        <w:t xml:space="preserve"> protokołu głosowania wpisuje</w:t>
      </w:r>
      <w:r w:rsidR="00B97A6C">
        <w:rPr>
          <w:rFonts w:ascii="Times New Roman" w:hAnsi="Times New Roman" w:cs="Times New Roman"/>
          <w:sz w:val="26"/>
          <w:szCs w:val="26"/>
        </w:rPr>
        <w:t xml:space="preserve"> się liczbę głosów nieważnych z </w:t>
      </w:r>
      <w:r w:rsidRPr="00D7778A">
        <w:rPr>
          <w:rFonts w:ascii="Times New Roman" w:hAnsi="Times New Roman" w:cs="Times New Roman"/>
          <w:sz w:val="26"/>
          <w:szCs w:val="26"/>
        </w:rPr>
        <w:t xml:space="preserve">powodu postawienia znaku „x” obok nazwiska dwóch lub większej liczby kandydatów z różnych list. </w:t>
      </w:r>
    </w:p>
    <w:p w:rsidR="0002688F" w:rsidRPr="00D7778A" w:rsidRDefault="0002688F" w:rsidP="0002688F">
      <w:pPr>
        <w:autoSpaceDE w:val="0"/>
        <w:autoSpaceDN w:val="0"/>
        <w:adjustRightInd w:val="0"/>
        <w:spacing w:before="170" w:after="0" w:line="360" w:lineRule="auto"/>
        <w:ind w:left="426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0D31E5">
        <w:rPr>
          <w:rFonts w:ascii="Times New Roman" w:hAnsi="Times New Roman" w:cs="Times New Roman"/>
          <w:sz w:val="26"/>
          <w:szCs w:val="26"/>
          <w:u w:val="single"/>
        </w:rPr>
        <w:t>W punkcie 12b</w:t>
      </w:r>
      <w:r w:rsidRPr="00D7778A">
        <w:rPr>
          <w:rFonts w:ascii="Times New Roman" w:hAnsi="Times New Roman" w:cs="Times New Roman"/>
          <w:sz w:val="26"/>
          <w:szCs w:val="26"/>
        </w:rPr>
        <w:t xml:space="preserve"> protokołu głosowania wpisuje</w:t>
      </w:r>
      <w:r w:rsidR="00B97A6C">
        <w:rPr>
          <w:rFonts w:ascii="Times New Roman" w:hAnsi="Times New Roman" w:cs="Times New Roman"/>
          <w:sz w:val="26"/>
          <w:szCs w:val="26"/>
        </w:rPr>
        <w:t xml:space="preserve"> się liczbę głosów nieważnych z </w:t>
      </w:r>
      <w:r w:rsidRPr="00D7778A">
        <w:rPr>
          <w:rFonts w:ascii="Times New Roman" w:hAnsi="Times New Roman" w:cs="Times New Roman"/>
          <w:sz w:val="26"/>
          <w:szCs w:val="26"/>
        </w:rPr>
        <w:t>powodu niepostawienia znaku „x” obok nazwi</w:t>
      </w:r>
      <w:r w:rsidR="00B97A6C">
        <w:rPr>
          <w:rFonts w:ascii="Times New Roman" w:hAnsi="Times New Roman" w:cs="Times New Roman"/>
          <w:sz w:val="26"/>
          <w:szCs w:val="26"/>
        </w:rPr>
        <w:t>ska żadnego kandydata z </w:t>
      </w:r>
      <w:r w:rsidRPr="00D7778A">
        <w:rPr>
          <w:rFonts w:ascii="Times New Roman" w:hAnsi="Times New Roman" w:cs="Times New Roman"/>
          <w:sz w:val="26"/>
          <w:szCs w:val="26"/>
        </w:rPr>
        <w:t>którejkolwiek z list.</w:t>
      </w:r>
    </w:p>
    <w:p w:rsidR="0002688F" w:rsidRPr="00D7778A" w:rsidRDefault="0002688F" w:rsidP="0002688F">
      <w:pPr>
        <w:autoSpaceDE w:val="0"/>
        <w:autoSpaceDN w:val="0"/>
        <w:adjustRightInd w:val="0"/>
        <w:spacing w:before="170" w:after="0" w:line="360" w:lineRule="auto"/>
        <w:ind w:left="426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0D31E5">
        <w:rPr>
          <w:rFonts w:ascii="Times New Roman" w:hAnsi="Times New Roman" w:cs="Times New Roman"/>
          <w:sz w:val="26"/>
          <w:szCs w:val="26"/>
          <w:u w:val="single"/>
        </w:rPr>
        <w:t>W punkcie 12c</w:t>
      </w:r>
      <w:r w:rsidRPr="00D7778A">
        <w:rPr>
          <w:rFonts w:ascii="Times New Roman" w:hAnsi="Times New Roman" w:cs="Times New Roman"/>
          <w:sz w:val="26"/>
          <w:szCs w:val="26"/>
        </w:rPr>
        <w:t xml:space="preserve"> protokołu głosowania wpisuje</w:t>
      </w:r>
      <w:r w:rsidR="00B97A6C">
        <w:rPr>
          <w:rFonts w:ascii="Times New Roman" w:hAnsi="Times New Roman" w:cs="Times New Roman"/>
          <w:sz w:val="26"/>
          <w:szCs w:val="26"/>
        </w:rPr>
        <w:t xml:space="preserve"> się liczbę głosów nieważnych z </w:t>
      </w:r>
      <w:r w:rsidRPr="00D7778A">
        <w:rPr>
          <w:rFonts w:ascii="Times New Roman" w:hAnsi="Times New Roman" w:cs="Times New Roman"/>
          <w:sz w:val="26"/>
          <w:szCs w:val="26"/>
        </w:rPr>
        <w:t>powodu postawienia znaku „x” wyłącznie obok nazwiska kandydata na liście, której rejestracja została unieważniona.</w:t>
      </w:r>
    </w:p>
    <w:p w:rsidR="0002688F" w:rsidRPr="00D7778A" w:rsidRDefault="0002688F" w:rsidP="0002688F">
      <w:pPr>
        <w:autoSpaceDE w:val="0"/>
        <w:autoSpaceDN w:val="0"/>
        <w:adjustRightInd w:val="0"/>
        <w:spacing w:before="170" w:after="0" w:line="360" w:lineRule="auto"/>
        <w:ind w:left="426"/>
        <w:jc w:val="both"/>
        <w:textAlignment w:val="center"/>
        <w:rPr>
          <w:rFonts w:ascii="Times New Roman" w:hAnsi="Times New Roman" w:cs="Times New Roman"/>
          <w:b/>
          <w:sz w:val="26"/>
          <w:szCs w:val="26"/>
        </w:rPr>
      </w:pPr>
      <w:r w:rsidRPr="00D7778A">
        <w:rPr>
          <w:rFonts w:ascii="Times New Roman" w:hAnsi="Times New Roman" w:cs="Times New Roman"/>
          <w:b/>
          <w:sz w:val="26"/>
          <w:szCs w:val="26"/>
        </w:rPr>
        <w:t xml:space="preserve">Suma liczb z punktów od 12a do 12c </w:t>
      </w:r>
      <w:r w:rsidRPr="000D31E5">
        <w:rPr>
          <w:rFonts w:ascii="Times New Roman" w:hAnsi="Times New Roman" w:cs="Times New Roman"/>
          <w:b/>
          <w:sz w:val="26"/>
          <w:szCs w:val="26"/>
          <w:u w:val="single"/>
        </w:rPr>
        <w:t>musi być równa</w:t>
      </w:r>
      <w:r w:rsidRPr="00D7778A">
        <w:rPr>
          <w:rFonts w:ascii="Times New Roman" w:hAnsi="Times New Roman" w:cs="Times New Roman"/>
          <w:b/>
          <w:sz w:val="26"/>
          <w:szCs w:val="26"/>
        </w:rPr>
        <w:t xml:space="preserve"> liczbie z punktu 12. </w:t>
      </w:r>
    </w:p>
    <w:p w:rsidR="0002688F" w:rsidRPr="00D7778A" w:rsidRDefault="0002688F" w:rsidP="0002688F">
      <w:pPr>
        <w:autoSpaceDE w:val="0"/>
        <w:autoSpaceDN w:val="0"/>
        <w:adjustRightInd w:val="0"/>
        <w:spacing w:before="170" w:after="0" w:line="360" w:lineRule="auto"/>
        <w:ind w:left="426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Karty ważne z głosami nieważnymi należy zapakować w odrębne pakiety – według przyczyn nieważności głosu – opieczętować je i opisać „Głosy nieważne z kart ważnych w wyborach do Parlamentu Europej</w:t>
      </w:r>
      <w:r w:rsidR="002037FC">
        <w:rPr>
          <w:rFonts w:ascii="Times New Roman" w:hAnsi="Times New Roman" w:cs="Times New Roman"/>
          <w:sz w:val="26"/>
          <w:szCs w:val="26"/>
        </w:rPr>
        <w:t>skiego w dniu 26 maja 2019 r. z </w:t>
      </w:r>
      <w:r w:rsidRPr="00D7778A">
        <w:rPr>
          <w:rFonts w:ascii="Times New Roman" w:hAnsi="Times New Roman" w:cs="Times New Roman"/>
          <w:sz w:val="26"/>
          <w:szCs w:val="26"/>
        </w:rPr>
        <w:t>powodu ………........................................ – ………… .</w:t>
      </w:r>
    </w:p>
    <w:p w:rsidR="0002688F" w:rsidRPr="00D7778A" w:rsidRDefault="0002688F" w:rsidP="0002688F">
      <w:pPr>
        <w:autoSpaceDE w:val="0"/>
        <w:autoSpaceDN w:val="0"/>
        <w:adjustRightInd w:val="0"/>
        <w:spacing w:after="0" w:line="360" w:lineRule="auto"/>
        <w:ind w:left="1843"/>
        <w:jc w:val="both"/>
        <w:textAlignment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7778A">
        <w:rPr>
          <w:rFonts w:ascii="Times New Roman" w:hAnsi="Times New Roman" w:cs="Times New Roman"/>
          <w:sz w:val="26"/>
          <w:szCs w:val="26"/>
          <w:vertAlign w:val="superscript"/>
        </w:rPr>
        <w:t xml:space="preserve">(przyczyna nieważności) </w:t>
      </w:r>
      <w:r w:rsidRPr="00D7778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D7778A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(liczba)</w:t>
      </w:r>
    </w:p>
    <w:p w:rsidR="0002688F" w:rsidRPr="00D7778A" w:rsidRDefault="0002688F" w:rsidP="0002688F">
      <w:pPr>
        <w:autoSpaceDE w:val="0"/>
        <w:autoSpaceDN w:val="0"/>
        <w:adjustRightInd w:val="0"/>
        <w:spacing w:before="170" w:after="0" w:line="360" w:lineRule="auto"/>
        <w:ind w:left="426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Następnie opisane w powyższy sposób pakiety z głosami nieważnymi według przyczyny nieważności głosu należy zapakować w jeden pakiet i opisać: „Głosy nieważne z kart ważnych do Parlamentu Europejskiego w dniu 26 maja 2019 r. </w:t>
      </w:r>
      <w:r w:rsidR="00B71B0C">
        <w:rPr>
          <w:rFonts w:ascii="Times New Roman" w:hAnsi="Times New Roman" w:cs="Times New Roman"/>
          <w:sz w:val="26"/>
          <w:szCs w:val="26"/>
        </w:rPr>
        <w:br/>
      </w:r>
      <w:r w:rsidRPr="00D7778A">
        <w:rPr>
          <w:rFonts w:ascii="Times New Roman" w:hAnsi="Times New Roman" w:cs="Times New Roman"/>
          <w:sz w:val="26"/>
          <w:szCs w:val="26"/>
        </w:rPr>
        <w:t>– ....................”.</w:t>
      </w:r>
    </w:p>
    <w:p w:rsidR="0002688F" w:rsidRPr="00D7778A" w:rsidRDefault="0002688F" w:rsidP="004C4676">
      <w:pPr>
        <w:autoSpaceDE w:val="0"/>
        <w:autoSpaceDN w:val="0"/>
        <w:adjustRightInd w:val="0"/>
        <w:spacing w:after="0" w:line="360" w:lineRule="auto"/>
        <w:ind w:left="851"/>
        <w:jc w:val="both"/>
        <w:textAlignment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7778A">
        <w:rPr>
          <w:rFonts w:ascii="Times New Roman" w:hAnsi="Times New Roman" w:cs="Times New Roman"/>
          <w:sz w:val="26"/>
          <w:szCs w:val="26"/>
          <w:vertAlign w:val="superscript"/>
        </w:rPr>
        <w:t>(liczba)</w:t>
      </w:r>
    </w:p>
    <w:p w:rsidR="00072182" w:rsidRPr="00D7778A" w:rsidRDefault="00072182" w:rsidP="0002688F">
      <w:pPr>
        <w:tabs>
          <w:tab w:val="left" w:pos="850"/>
        </w:tabs>
        <w:autoSpaceDE w:val="0"/>
        <w:autoSpaceDN w:val="0"/>
        <w:adjustRightInd w:val="0"/>
        <w:spacing w:before="170" w:after="0" w:line="360" w:lineRule="auto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W</w:t>
      </w:r>
      <w:r w:rsidR="00933778" w:rsidRPr="00D7778A">
        <w:rPr>
          <w:rFonts w:ascii="Times New Roman" w:hAnsi="Times New Roman" w:cs="Times New Roman"/>
          <w:b/>
          <w:bCs/>
          <w:sz w:val="26"/>
          <w:szCs w:val="26"/>
        </w:rPr>
        <w:t>ypełnianie punktu 13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protokołu głosowania</w:t>
      </w:r>
    </w:p>
    <w:p w:rsidR="00072182" w:rsidRPr="00D7778A" w:rsidRDefault="0002688F" w:rsidP="0002688F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Komisja liczy </w:t>
      </w:r>
      <w:r w:rsidRPr="00D7778A">
        <w:rPr>
          <w:rFonts w:ascii="Times New Roman" w:hAnsi="Times New Roman" w:cs="Times New Roman"/>
          <w:b/>
          <w:sz w:val="26"/>
          <w:szCs w:val="26"/>
        </w:rPr>
        <w:t>głosy ważne</w:t>
      </w:r>
      <w:r w:rsidRPr="00D7778A">
        <w:rPr>
          <w:rFonts w:ascii="Times New Roman" w:hAnsi="Times New Roman" w:cs="Times New Roman"/>
          <w:sz w:val="26"/>
          <w:szCs w:val="26"/>
        </w:rPr>
        <w:t xml:space="preserve"> i </w:t>
      </w:r>
      <w:r w:rsidR="00072182" w:rsidRPr="00D7778A">
        <w:rPr>
          <w:rFonts w:ascii="Times New Roman" w:hAnsi="Times New Roman" w:cs="Times New Roman"/>
          <w:sz w:val="26"/>
          <w:szCs w:val="26"/>
        </w:rPr>
        <w:t xml:space="preserve">ich liczbę wpisuje </w:t>
      </w:r>
      <w:r w:rsidR="00933778" w:rsidRPr="00D7778A">
        <w:rPr>
          <w:rFonts w:ascii="Times New Roman" w:hAnsi="Times New Roman" w:cs="Times New Roman"/>
          <w:b/>
          <w:bCs/>
          <w:sz w:val="26"/>
          <w:szCs w:val="26"/>
        </w:rPr>
        <w:t>w punkcie 13</w:t>
      </w:r>
      <w:r w:rsidR="00072182"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protokołu głosowania</w:t>
      </w:r>
      <w:r w:rsidR="00072182" w:rsidRPr="00D7778A">
        <w:rPr>
          <w:rFonts w:ascii="Times New Roman" w:hAnsi="Times New Roman" w:cs="Times New Roman"/>
          <w:sz w:val="26"/>
          <w:szCs w:val="26"/>
        </w:rPr>
        <w:t>.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Następnie komisja sumuje liczby głosów nieważnych (</w:t>
      </w:r>
      <w:r w:rsidR="00933778" w:rsidRPr="00D7778A">
        <w:rPr>
          <w:rFonts w:ascii="Times New Roman" w:hAnsi="Times New Roman" w:cs="Times New Roman"/>
          <w:b/>
          <w:bCs/>
          <w:sz w:val="26"/>
          <w:szCs w:val="26"/>
        </w:rPr>
        <w:t>punkt 12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protokołu</w:t>
      </w:r>
      <w:r w:rsidRPr="00D7778A">
        <w:rPr>
          <w:rFonts w:ascii="Times New Roman" w:hAnsi="Times New Roman" w:cs="Times New Roman"/>
          <w:sz w:val="26"/>
          <w:szCs w:val="26"/>
        </w:rPr>
        <w:t>) i głosów ważnych (</w:t>
      </w:r>
      <w:r w:rsidR="00933778" w:rsidRPr="00D7778A">
        <w:rPr>
          <w:rFonts w:ascii="Times New Roman" w:hAnsi="Times New Roman" w:cs="Times New Roman"/>
          <w:b/>
          <w:bCs/>
          <w:sz w:val="26"/>
          <w:szCs w:val="26"/>
        </w:rPr>
        <w:t>punkt 13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protokołu</w:t>
      </w:r>
      <w:r w:rsidRPr="00D7778A">
        <w:rPr>
          <w:rFonts w:ascii="Times New Roman" w:hAnsi="Times New Roman" w:cs="Times New Roman"/>
          <w:sz w:val="26"/>
          <w:szCs w:val="26"/>
        </w:rPr>
        <w:t xml:space="preserve">) i porównuje wynik z wcześniej wpisaną </w:t>
      </w:r>
      <w:r w:rsidRPr="00D7778A">
        <w:rPr>
          <w:rFonts w:ascii="Times New Roman" w:hAnsi="Times New Roman" w:cs="Times New Roman"/>
          <w:sz w:val="26"/>
          <w:szCs w:val="26"/>
          <w:u w:val="thick"/>
        </w:rPr>
        <w:t>liczbą kart ważnych</w:t>
      </w:r>
      <w:r w:rsidRPr="00D7778A">
        <w:rPr>
          <w:rFonts w:ascii="Times New Roman" w:hAnsi="Times New Roman" w:cs="Times New Roman"/>
          <w:sz w:val="26"/>
          <w:szCs w:val="26"/>
        </w:rPr>
        <w:t xml:space="preserve"> (</w:t>
      </w:r>
      <w:r w:rsidR="00933778" w:rsidRPr="00D7778A">
        <w:rPr>
          <w:rFonts w:ascii="Times New Roman" w:hAnsi="Times New Roman" w:cs="Times New Roman"/>
          <w:b/>
          <w:bCs/>
          <w:sz w:val="26"/>
          <w:szCs w:val="26"/>
        </w:rPr>
        <w:t>punkt 11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protokołu</w:t>
      </w:r>
      <w:r w:rsidRPr="00D7778A">
        <w:rPr>
          <w:rFonts w:ascii="Times New Roman" w:hAnsi="Times New Roman" w:cs="Times New Roman"/>
          <w:sz w:val="26"/>
          <w:szCs w:val="26"/>
        </w:rPr>
        <w:t xml:space="preserve">). Liczby te </w:t>
      </w:r>
      <w:r w:rsidRPr="0066797E">
        <w:rPr>
          <w:rFonts w:ascii="Times New Roman" w:hAnsi="Times New Roman" w:cs="Times New Roman"/>
          <w:b/>
          <w:bCs/>
          <w:sz w:val="26"/>
          <w:szCs w:val="26"/>
          <w:u w:val="single"/>
        </w:rPr>
        <w:t>muszą być równe</w:t>
      </w:r>
      <w:r w:rsidRPr="00D7778A">
        <w:rPr>
          <w:rFonts w:ascii="Times New Roman" w:hAnsi="Times New Roman" w:cs="Times New Roman"/>
          <w:sz w:val="26"/>
          <w:szCs w:val="26"/>
        </w:rPr>
        <w:t xml:space="preserve">. Jeżeli występuje rozbieżność, należy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poszukać przyczyny błędu</w:t>
      </w:r>
      <w:r w:rsidRPr="00D7778A">
        <w:rPr>
          <w:rFonts w:ascii="Times New Roman" w:hAnsi="Times New Roman" w:cs="Times New Roman"/>
          <w:sz w:val="26"/>
          <w:szCs w:val="26"/>
        </w:rPr>
        <w:t xml:space="preserve"> i po sprostowaniu obliczeń właściwe liczby wpisać do protokołu</w:t>
      </w:r>
      <w:r w:rsidR="0002688F" w:rsidRPr="00D7778A">
        <w:rPr>
          <w:rFonts w:ascii="Times New Roman" w:hAnsi="Times New Roman" w:cs="Times New Roman"/>
          <w:sz w:val="26"/>
          <w:szCs w:val="26"/>
        </w:rPr>
        <w:t xml:space="preserve"> głosowania</w:t>
      </w:r>
      <w:r w:rsidRPr="00D7778A">
        <w:rPr>
          <w:rFonts w:ascii="Times New Roman" w:hAnsi="Times New Roman" w:cs="Times New Roman"/>
          <w:sz w:val="26"/>
          <w:szCs w:val="26"/>
        </w:rPr>
        <w:t>.</w:t>
      </w:r>
    </w:p>
    <w:p w:rsidR="00072182" w:rsidRPr="00D7778A" w:rsidRDefault="00933778" w:rsidP="00670C1C">
      <w:pPr>
        <w:tabs>
          <w:tab w:val="left" w:pos="850"/>
        </w:tabs>
        <w:autoSpaceDE w:val="0"/>
        <w:autoSpaceDN w:val="0"/>
        <w:adjustRightInd w:val="0"/>
        <w:spacing w:before="170" w:after="0" w:line="360" w:lineRule="auto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Wypełnianie punktu 14</w:t>
      </w:r>
      <w:r w:rsidR="00072182"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protokołu głosowania</w:t>
      </w:r>
    </w:p>
    <w:p w:rsidR="00072182" w:rsidRPr="00D7778A" w:rsidRDefault="00072182" w:rsidP="0002688F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Komisja ustala – na podstawie kart z głosami ważnymi –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liczbę głosów ważnych oddanych na </w:t>
      </w:r>
      <w:r w:rsidR="00670C1C" w:rsidRPr="00D7778A">
        <w:rPr>
          <w:rFonts w:ascii="Times New Roman" w:hAnsi="Times New Roman" w:cs="Times New Roman"/>
          <w:b/>
          <w:bCs/>
          <w:sz w:val="26"/>
          <w:szCs w:val="26"/>
        </w:rPr>
        <w:t>każdą z list</w:t>
      </w:r>
      <w:r w:rsidRPr="00D7778A">
        <w:rPr>
          <w:rFonts w:ascii="Times New Roman" w:hAnsi="Times New Roman" w:cs="Times New Roman"/>
          <w:sz w:val="26"/>
          <w:szCs w:val="26"/>
        </w:rPr>
        <w:t xml:space="preserve">. W tym celu odrębnie </w:t>
      </w:r>
      <w:r w:rsidRPr="00D7778A">
        <w:rPr>
          <w:rFonts w:ascii="Times New Roman" w:hAnsi="Times New Roman" w:cs="Times New Roman"/>
          <w:sz w:val="26"/>
          <w:szCs w:val="26"/>
          <w:u w:val="thick"/>
        </w:rPr>
        <w:t>grupuje karty z głosami oddanymi na poszczególne listy</w:t>
      </w:r>
      <w:r w:rsidRPr="00D7778A">
        <w:rPr>
          <w:rFonts w:ascii="Times New Roman" w:hAnsi="Times New Roman" w:cs="Times New Roman"/>
          <w:sz w:val="26"/>
          <w:szCs w:val="26"/>
        </w:rPr>
        <w:t>. Oblicza liczbę kart z głosami ważnymi oddanymi na każdą z list i wpisuje ją przy numerze listy i skrócie nazwy komitetu wyborczego, w rubryce „Liczba głosów ważnych oddanych na listę”, na przygotowanych wcześniej arkuszach pomocniczych – odrębnych dla każdej listy z jej numerem i </w:t>
      </w:r>
      <w:r w:rsidR="00D80445" w:rsidRPr="00D7778A">
        <w:rPr>
          <w:rFonts w:ascii="Times New Roman" w:hAnsi="Times New Roman" w:cs="Times New Roman"/>
          <w:sz w:val="26"/>
          <w:szCs w:val="26"/>
        </w:rPr>
        <w:t xml:space="preserve">oznaczeniem nazwą lub </w:t>
      </w:r>
      <w:r w:rsidRPr="00D7778A">
        <w:rPr>
          <w:rFonts w:ascii="Times New Roman" w:hAnsi="Times New Roman" w:cs="Times New Roman"/>
          <w:sz w:val="26"/>
          <w:szCs w:val="26"/>
        </w:rPr>
        <w:t>skrótem nazwy oraz nazwiskami i imionami umieszczonych na niej kandydatów.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Po dokonaniu tej czynności należy zsumować głosy ważne oddane łącznie na wszystkie listy kandydatów. Otrzymana liczba </w:t>
      </w:r>
      <w:r w:rsidRPr="0066797E">
        <w:rPr>
          <w:rFonts w:ascii="Times New Roman" w:hAnsi="Times New Roman" w:cs="Times New Roman"/>
          <w:b/>
          <w:bCs/>
          <w:sz w:val="26"/>
          <w:szCs w:val="26"/>
          <w:u w:val="single"/>
        </w:rPr>
        <w:t>musi być</w:t>
      </w:r>
      <w:r w:rsidRPr="00D7778A">
        <w:rPr>
          <w:rFonts w:ascii="Times New Roman" w:hAnsi="Times New Roman" w:cs="Times New Roman"/>
          <w:sz w:val="26"/>
          <w:szCs w:val="26"/>
        </w:rPr>
        <w:t xml:space="preserve"> identyczna z liczbą wpisaną </w:t>
      </w:r>
      <w:r w:rsidR="00933778" w:rsidRPr="00D7778A">
        <w:rPr>
          <w:rFonts w:ascii="Times New Roman" w:hAnsi="Times New Roman" w:cs="Times New Roman"/>
          <w:b/>
          <w:bCs/>
          <w:sz w:val="26"/>
          <w:szCs w:val="26"/>
        </w:rPr>
        <w:t>w punkcie 13</w:t>
      </w:r>
      <w:r w:rsidRPr="00D7778A">
        <w:rPr>
          <w:rFonts w:ascii="Times New Roman" w:hAnsi="Times New Roman" w:cs="Times New Roman"/>
          <w:sz w:val="26"/>
          <w:szCs w:val="26"/>
        </w:rPr>
        <w:t>.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Kolejną czynnością jest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ustalenie liczby głosów oddanych na poszczególnych kandydatów z każdej listy</w:t>
      </w:r>
      <w:r w:rsidRPr="00D7778A">
        <w:rPr>
          <w:rFonts w:ascii="Times New Roman" w:hAnsi="Times New Roman" w:cs="Times New Roman"/>
          <w:sz w:val="26"/>
          <w:szCs w:val="26"/>
        </w:rPr>
        <w:t>. Ustalone liczby komisja wpisuje przy nazwiskach poszczególnych kandydatów.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Następnie komisja sprawdza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prawidłowość ustalenia liczby głosów ważnych</w:t>
      </w:r>
      <w:r w:rsidRPr="00D7778A">
        <w:rPr>
          <w:rFonts w:ascii="Times New Roman" w:hAnsi="Times New Roman" w:cs="Times New Roman"/>
          <w:sz w:val="26"/>
          <w:szCs w:val="26"/>
        </w:rPr>
        <w:t xml:space="preserve"> oddanych na każdą z list.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W tym celu dodaje liczby głosów oddanych na poszczególnych kandydatów z danej listy i uzyskany wynik wpisuje na arkuszu pomocniczym w rubryce „Razem”. Uzyskany wynik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powinien być</w:t>
      </w:r>
      <w:r w:rsidRPr="00D7778A">
        <w:rPr>
          <w:rFonts w:ascii="Times New Roman" w:hAnsi="Times New Roman" w:cs="Times New Roman"/>
          <w:sz w:val="26"/>
          <w:szCs w:val="26"/>
        </w:rPr>
        <w:t xml:space="preserve"> taki jak liczba głosów ważnych oddanych na listę.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Wyjątkiem</w:t>
      </w:r>
      <w:r w:rsidRPr="00D7778A">
        <w:rPr>
          <w:rFonts w:ascii="Times New Roman" w:hAnsi="Times New Roman" w:cs="Times New Roman"/>
          <w:sz w:val="26"/>
          <w:szCs w:val="26"/>
        </w:rPr>
        <w:t xml:space="preserve"> od tej zasady jest sytuacja, gdy na liście znajduje się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nazwisko skreślonego kandydata</w:t>
      </w:r>
      <w:r w:rsidR="00D71495">
        <w:rPr>
          <w:rFonts w:ascii="Times New Roman" w:hAnsi="Times New Roman" w:cs="Times New Roman"/>
          <w:b/>
          <w:bCs/>
          <w:sz w:val="26"/>
          <w:szCs w:val="26"/>
        </w:rPr>
        <w:t>, na którego został oddany głos.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Dane dotyczące </w:t>
      </w:r>
      <w:r w:rsidR="00933778" w:rsidRPr="00D7778A">
        <w:rPr>
          <w:rFonts w:ascii="Times New Roman" w:hAnsi="Times New Roman" w:cs="Times New Roman"/>
          <w:b/>
          <w:bCs/>
          <w:sz w:val="26"/>
          <w:szCs w:val="26"/>
        </w:rPr>
        <w:t>punktu 14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(„Na poszczególne listy kandydatów i umieszczonych na nich kandydatów oddano następujące liczby głosów ważnych”)</w:t>
      </w:r>
      <w:r w:rsidRPr="00D7778A">
        <w:rPr>
          <w:rFonts w:ascii="Times New Roman" w:hAnsi="Times New Roman" w:cs="Times New Roman"/>
          <w:sz w:val="26"/>
          <w:szCs w:val="26"/>
        </w:rPr>
        <w:t xml:space="preserve"> wypełnia się odrębnie, wpisując z arkuszy pomocniczych do protokołu w odpowiedniej rubryce liczbę głosów, które oddano na tę listę, a przy nazwiskach i imionach kandydatów – otrzymaną przez nich liczbę głosów.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Jeżeli w okresie po wydrukowaniu kart do głosowania </w:t>
      </w:r>
      <w:r w:rsidR="00933778" w:rsidRPr="00D7778A">
        <w:rPr>
          <w:rFonts w:ascii="Times New Roman" w:hAnsi="Times New Roman" w:cs="Times New Roman"/>
          <w:sz w:val="26"/>
          <w:szCs w:val="26"/>
        </w:rPr>
        <w:t>okręgowa</w:t>
      </w:r>
      <w:r w:rsidRPr="00D7778A">
        <w:rPr>
          <w:rFonts w:ascii="Times New Roman" w:hAnsi="Times New Roman" w:cs="Times New Roman"/>
          <w:sz w:val="26"/>
          <w:szCs w:val="26"/>
        </w:rPr>
        <w:t xml:space="preserve"> komisja wyborcza skreśliła z zarejestrowanej listy nazwisko kandydata,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skreślone nazwisko kandydata umieszcza się (pozostawia) w odpowiedniej części protokołu głosowania w obwodzie</w:t>
      </w:r>
      <w:r w:rsidRPr="00D7778A">
        <w:rPr>
          <w:rFonts w:ascii="Times New Roman" w:hAnsi="Times New Roman" w:cs="Times New Roman"/>
          <w:sz w:val="26"/>
          <w:szCs w:val="26"/>
        </w:rPr>
        <w:t xml:space="preserve">, a w miejscu przeznaczonym na wpisanie liczby głosów </w:t>
      </w:r>
      <w:r w:rsidR="00933778" w:rsidRPr="00D7778A">
        <w:rPr>
          <w:rFonts w:ascii="Times New Roman" w:hAnsi="Times New Roman" w:cs="Times New Roman"/>
          <w:b/>
          <w:bCs/>
          <w:sz w:val="26"/>
          <w:szCs w:val="26"/>
        </w:rPr>
        <w:t>wpisuje się „XXXXX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”</w:t>
      </w:r>
      <w:r w:rsidRPr="00D7778A">
        <w:rPr>
          <w:rFonts w:ascii="Times New Roman" w:hAnsi="Times New Roman" w:cs="Times New Roman"/>
          <w:sz w:val="26"/>
          <w:szCs w:val="26"/>
        </w:rPr>
        <w:t>.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Analogicznie postępuje się w 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>przypadku unieważnionej listy kandydatów</w:t>
      </w:r>
      <w:r w:rsidRPr="00D7778A">
        <w:rPr>
          <w:rFonts w:ascii="Times New Roman" w:hAnsi="Times New Roman" w:cs="Times New Roman"/>
          <w:sz w:val="26"/>
          <w:szCs w:val="26"/>
        </w:rPr>
        <w:t xml:space="preserve"> </w:t>
      </w:r>
      <w:r w:rsidR="00D0121D">
        <w:rPr>
          <w:rFonts w:ascii="Times New Roman" w:hAnsi="Times New Roman" w:cs="Times New Roman"/>
          <w:sz w:val="26"/>
          <w:szCs w:val="26"/>
        </w:rPr>
        <w:br/>
      </w:r>
      <w:r w:rsidRPr="00D7778A">
        <w:rPr>
          <w:rFonts w:ascii="Times New Roman" w:hAnsi="Times New Roman" w:cs="Times New Roman"/>
          <w:sz w:val="26"/>
          <w:szCs w:val="26"/>
        </w:rPr>
        <w:t>– „XXXX” wpisuje się zarówno w miejscu przeznaczonym na wpisanie liczby głosów ważnych oddanych na listę, jak i w rubryce „RAZEM”.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Po sprawdzeniu prawidłowości danych komisja pakuje karty ważne z głosami ważnymi w odrębne pakiety według numerów i nazw list. Pakiety te należy opisać „Głosy ważne z kart ważnych w wyborach do </w:t>
      </w:r>
      <w:r w:rsidR="00933778" w:rsidRPr="00D7778A">
        <w:rPr>
          <w:rFonts w:ascii="Times New Roman" w:hAnsi="Times New Roman" w:cs="Times New Roman"/>
          <w:sz w:val="26"/>
          <w:szCs w:val="26"/>
        </w:rPr>
        <w:t xml:space="preserve">Parlamentu Europejskiego w </w:t>
      </w:r>
      <w:r w:rsidRPr="00D7778A">
        <w:rPr>
          <w:rFonts w:ascii="Times New Roman" w:hAnsi="Times New Roman" w:cs="Times New Roman"/>
          <w:sz w:val="26"/>
          <w:szCs w:val="26"/>
        </w:rPr>
        <w:t>dniu 2</w:t>
      </w:r>
      <w:r w:rsidR="00933778" w:rsidRPr="00D7778A">
        <w:rPr>
          <w:rFonts w:ascii="Times New Roman" w:hAnsi="Times New Roman" w:cs="Times New Roman"/>
          <w:sz w:val="26"/>
          <w:szCs w:val="26"/>
        </w:rPr>
        <w:t>6</w:t>
      </w:r>
      <w:r w:rsidR="009C7AEC">
        <w:rPr>
          <w:rFonts w:ascii="Times New Roman" w:hAnsi="Times New Roman" w:cs="Times New Roman"/>
          <w:sz w:val="26"/>
          <w:szCs w:val="26"/>
        </w:rPr>
        <w:t> </w:t>
      </w:r>
      <w:r w:rsidR="00933778" w:rsidRPr="00D7778A">
        <w:rPr>
          <w:rFonts w:ascii="Times New Roman" w:hAnsi="Times New Roman" w:cs="Times New Roman"/>
          <w:sz w:val="26"/>
          <w:szCs w:val="26"/>
        </w:rPr>
        <w:t>maja</w:t>
      </w:r>
      <w:r w:rsidRPr="00D7778A">
        <w:rPr>
          <w:rFonts w:ascii="Times New Roman" w:hAnsi="Times New Roman" w:cs="Times New Roman"/>
          <w:sz w:val="26"/>
          <w:szCs w:val="26"/>
        </w:rPr>
        <w:t xml:space="preserve"> 201</w:t>
      </w:r>
      <w:r w:rsidR="00933778" w:rsidRPr="00D7778A">
        <w:rPr>
          <w:rFonts w:ascii="Times New Roman" w:hAnsi="Times New Roman" w:cs="Times New Roman"/>
          <w:sz w:val="26"/>
          <w:szCs w:val="26"/>
        </w:rPr>
        <w:t>9</w:t>
      </w:r>
      <w:r w:rsidRPr="00D7778A">
        <w:rPr>
          <w:rFonts w:ascii="Times New Roman" w:hAnsi="Times New Roman" w:cs="Times New Roman"/>
          <w:sz w:val="26"/>
          <w:szCs w:val="26"/>
        </w:rPr>
        <w:t> r. Lista nr .... – .................”.</w:t>
      </w:r>
    </w:p>
    <w:p w:rsidR="00072182" w:rsidRPr="00D7778A" w:rsidRDefault="00072182" w:rsidP="00D925DE">
      <w:pPr>
        <w:autoSpaceDE w:val="0"/>
        <w:autoSpaceDN w:val="0"/>
        <w:adjustRightInd w:val="0"/>
        <w:spacing w:after="0" w:line="360" w:lineRule="auto"/>
        <w:ind w:left="3544"/>
        <w:jc w:val="both"/>
        <w:textAlignment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7778A">
        <w:rPr>
          <w:rFonts w:ascii="Times New Roman" w:hAnsi="Times New Roman" w:cs="Times New Roman"/>
          <w:sz w:val="26"/>
          <w:szCs w:val="26"/>
          <w:vertAlign w:val="superscript"/>
        </w:rPr>
        <w:t>(liczba)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Staranne wykonanie </w:t>
      </w:r>
      <w:r w:rsidR="00F830AE">
        <w:rPr>
          <w:rFonts w:ascii="Times New Roman" w:hAnsi="Times New Roman" w:cs="Times New Roman"/>
          <w:sz w:val="26"/>
          <w:szCs w:val="26"/>
        </w:rPr>
        <w:t>tych</w:t>
      </w:r>
      <w:r w:rsidRPr="00D7778A">
        <w:rPr>
          <w:rFonts w:ascii="Times New Roman" w:hAnsi="Times New Roman" w:cs="Times New Roman"/>
          <w:sz w:val="26"/>
          <w:szCs w:val="26"/>
        </w:rPr>
        <w:t xml:space="preserve"> czynności pozwoli na szybkie wyjaśnienie ewentualnych błędów w obliczeniach, a także zarzutów wynikających z uwag mężów zaufania lub protestów wyborców.</w:t>
      </w:r>
    </w:p>
    <w:p w:rsidR="00072182" w:rsidRPr="00D7778A" w:rsidRDefault="00072182" w:rsidP="00F830AE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Następnie komisja wypełnia w pozostałych punktach protokół głosowania w obwodzie.</w:t>
      </w:r>
    </w:p>
    <w:p w:rsidR="00072182" w:rsidRPr="00D7778A" w:rsidRDefault="00072182" w:rsidP="00D925DE">
      <w:pPr>
        <w:tabs>
          <w:tab w:val="left" w:pos="0"/>
        </w:tabs>
        <w:autoSpaceDE w:val="0"/>
        <w:autoSpaceDN w:val="0"/>
        <w:adjustRightInd w:val="0"/>
        <w:spacing w:before="170" w:after="0" w:line="360" w:lineRule="auto"/>
        <w:jc w:val="both"/>
        <w:textAlignment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pacing w:val="20"/>
          <w:sz w:val="26"/>
          <w:szCs w:val="26"/>
        </w:rPr>
        <w:t>Uwagi do protokołów głosowania wnoszone przez mężów zaufania i członków komisji</w:t>
      </w:r>
    </w:p>
    <w:p w:rsidR="00D925DE" w:rsidRPr="00D7778A" w:rsidRDefault="00494EBD" w:rsidP="00872333">
      <w:p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54" w:hanging="454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>Wypełnianie punktu 19</w:t>
      </w:r>
      <w:r w:rsidR="00072182"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86464">
        <w:rPr>
          <w:rFonts w:ascii="Times New Roman" w:hAnsi="Times New Roman" w:cs="Times New Roman"/>
          <w:b/>
          <w:bCs/>
          <w:sz w:val="26"/>
          <w:szCs w:val="26"/>
        </w:rPr>
        <w:t>protokołu głosowania</w:t>
      </w:r>
    </w:p>
    <w:p w:rsidR="00D925DE" w:rsidRPr="00D7778A" w:rsidRDefault="00D925DE" w:rsidP="00D925DE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bCs/>
          <w:sz w:val="26"/>
          <w:szCs w:val="26"/>
        </w:rPr>
      </w:pPr>
      <w:r w:rsidRPr="00D7778A">
        <w:rPr>
          <w:rFonts w:ascii="Times New Roman" w:hAnsi="Times New Roman" w:cs="Times New Roman"/>
          <w:bCs/>
          <w:sz w:val="26"/>
          <w:szCs w:val="26"/>
        </w:rPr>
        <w:t xml:space="preserve">Jeżeli przy pracach komisji obecni byli mężowie zaufania w punkcie 19 należy </w:t>
      </w:r>
      <w:r w:rsidRPr="002A5751">
        <w:rPr>
          <w:rFonts w:ascii="Times New Roman" w:hAnsi="Times New Roman" w:cs="Times New Roman"/>
          <w:bCs/>
          <w:sz w:val="26"/>
          <w:szCs w:val="26"/>
          <w:u w:val="single"/>
        </w:rPr>
        <w:t>wpisać ich liczbę</w:t>
      </w:r>
      <w:r w:rsidRPr="00D7778A">
        <w:rPr>
          <w:rFonts w:ascii="Times New Roman" w:hAnsi="Times New Roman" w:cs="Times New Roman"/>
          <w:bCs/>
          <w:sz w:val="26"/>
          <w:szCs w:val="26"/>
        </w:rPr>
        <w:t xml:space="preserve">. Jeżeli w komisji nie było mężów zaufania należy wpisać </w:t>
      </w:r>
      <w:r w:rsidR="00F10A4A">
        <w:rPr>
          <w:rFonts w:ascii="Times New Roman" w:hAnsi="Times New Roman" w:cs="Times New Roman"/>
          <w:bCs/>
          <w:sz w:val="26"/>
          <w:szCs w:val="26"/>
        </w:rPr>
        <w:t xml:space="preserve">wyrazy </w:t>
      </w:r>
      <w:r w:rsidRPr="002A5751">
        <w:rPr>
          <w:rFonts w:ascii="Times New Roman" w:hAnsi="Times New Roman" w:cs="Times New Roman"/>
          <w:bCs/>
          <w:sz w:val="26"/>
          <w:szCs w:val="26"/>
          <w:u w:val="single"/>
        </w:rPr>
        <w:t>„brak mężów zaufania w obwodzie”</w:t>
      </w:r>
      <w:r w:rsidRPr="00D7778A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072182" w:rsidRPr="00D7778A" w:rsidRDefault="00D925DE" w:rsidP="00872333">
      <w:p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54" w:hanging="454"/>
        <w:jc w:val="both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Wypełnianie </w:t>
      </w:r>
      <w:r w:rsidR="00072182" w:rsidRPr="00D7778A">
        <w:rPr>
          <w:rFonts w:ascii="Times New Roman" w:hAnsi="Times New Roman" w:cs="Times New Roman"/>
          <w:b/>
          <w:bCs/>
          <w:sz w:val="26"/>
          <w:szCs w:val="26"/>
        </w:rPr>
        <w:t>punkt</w:t>
      </w:r>
      <w:r w:rsidR="00480EBC">
        <w:rPr>
          <w:rFonts w:ascii="Times New Roman" w:hAnsi="Times New Roman" w:cs="Times New Roman"/>
          <w:b/>
          <w:bCs/>
          <w:sz w:val="26"/>
          <w:szCs w:val="26"/>
        </w:rPr>
        <w:t>ów</w:t>
      </w:r>
      <w:r w:rsidR="00072182"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94EBD" w:rsidRPr="00D7778A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7F678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80EBC">
        <w:rPr>
          <w:rFonts w:ascii="Times New Roman" w:hAnsi="Times New Roman" w:cs="Times New Roman"/>
          <w:b/>
          <w:bCs/>
          <w:sz w:val="26"/>
          <w:szCs w:val="26"/>
        </w:rPr>
        <w:t xml:space="preserve">i 21 </w:t>
      </w:r>
      <w:r w:rsidR="007F6783">
        <w:rPr>
          <w:rFonts w:ascii="Times New Roman" w:hAnsi="Times New Roman" w:cs="Times New Roman"/>
          <w:b/>
          <w:bCs/>
          <w:sz w:val="26"/>
          <w:szCs w:val="26"/>
        </w:rPr>
        <w:t>protokołu</w:t>
      </w:r>
      <w:r w:rsidR="00072182"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 głosowania</w:t>
      </w:r>
    </w:p>
    <w:p w:rsidR="00072182" w:rsidRPr="00D7778A" w:rsidRDefault="00072182" w:rsidP="00D925DE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Do protokołu głosowania mogą wnieść uwagi mężowie zaufania obecni przy pracach komisji oraz członkowie komisji uczestniczący w jej pracach. </w:t>
      </w:r>
      <w:r w:rsidRPr="002A5751">
        <w:rPr>
          <w:rFonts w:ascii="Times New Roman" w:hAnsi="Times New Roman" w:cs="Times New Roman"/>
          <w:b/>
          <w:sz w:val="26"/>
          <w:szCs w:val="26"/>
        </w:rPr>
        <w:t>Uwagi mężów zaufania</w:t>
      </w:r>
      <w:r w:rsidRPr="00D7778A">
        <w:rPr>
          <w:rFonts w:ascii="Times New Roman" w:hAnsi="Times New Roman" w:cs="Times New Roman"/>
          <w:sz w:val="26"/>
          <w:szCs w:val="26"/>
        </w:rPr>
        <w:t xml:space="preserve"> komisja wpisuje bezpośrednio do protokołu </w:t>
      </w:r>
      <w:r w:rsidR="00D925DE" w:rsidRPr="00D7778A">
        <w:rPr>
          <w:rFonts w:ascii="Times New Roman" w:hAnsi="Times New Roman" w:cs="Times New Roman"/>
          <w:b/>
          <w:bCs/>
          <w:sz w:val="26"/>
          <w:szCs w:val="26"/>
        </w:rPr>
        <w:t>w punkcie 20</w:t>
      </w:r>
      <w:r w:rsidRPr="00D7778A">
        <w:rPr>
          <w:rFonts w:ascii="Times New Roman" w:hAnsi="Times New Roman" w:cs="Times New Roman"/>
          <w:sz w:val="26"/>
          <w:szCs w:val="26"/>
        </w:rPr>
        <w:t xml:space="preserve">. Mąż zaufania, który wniósł uwagę podpisuje ją w protokole. Jeżeli mężowie zaufania nie zgłosili uwag lub nie byli obecni przy sporządzaniu protokołu, w punkcie tym </w:t>
      </w:r>
      <w:r w:rsidRPr="00D7778A">
        <w:rPr>
          <w:rFonts w:ascii="Times New Roman" w:hAnsi="Times New Roman" w:cs="Times New Roman"/>
          <w:sz w:val="26"/>
          <w:szCs w:val="26"/>
          <w:u w:val="thick"/>
        </w:rPr>
        <w:t>należy</w:t>
      </w:r>
      <w:r w:rsidRPr="00D7778A">
        <w:rPr>
          <w:rFonts w:ascii="Times New Roman" w:hAnsi="Times New Roman" w:cs="Times New Roman"/>
          <w:sz w:val="26"/>
          <w:szCs w:val="26"/>
        </w:rPr>
        <w:t xml:space="preserve"> wpisać wyrazy „</w:t>
      </w:r>
      <w:r w:rsidR="00D925DE" w:rsidRPr="00D7778A">
        <w:rPr>
          <w:rFonts w:ascii="Times New Roman" w:hAnsi="Times New Roman" w:cs="Times New Roman"/>
          <w:sz w:val="26"/>
          <w:szCs w:val="26"/>
          <w:u w:val="thick"/>
        </w:rPr>
        <w:t>b</w:t>
      </w:r>
      <w:r w:rsidRPr="00D7778A">
        <w:rPr>
          <w:rFonts w:ascii="Times New Roman" w:hAnsi="Times New Roman" w:cs="Times New Roman"/>
          <w:sz w:val="26"/>
          <w:szCs w:val="26"/>
          <w:u w:val="thick"/>
        </w:rPr>
        <w:t>rak zarzutów</w:t>
      </w:r>
      <w:r w:rsidRPr="00D7778A">
        <w:rPr>
          <w:rFonts w:ascii="Times New Roman" w:hAnsi="Times New Roman" w:cs="Times New Roman"/>
          <w:sz w:val="26"/>
          <w:szCs w:val="26"/>
        </w:rPr>
        <w:t>”</w:t>
      </w:r>
      <w:r w:rsidR="007A7D5A" w:rsidRPr="00D7778A">
        <w:rPr>
          <w:rFonts w:ascii="Times New Roman" w:hAnsi="Times New Roman" w:cs="Times New Roman"/>
          <w:sz w:val="26"/>
          <w:szCs w:val="26"/>
        </w:rPr>
        <w:t>.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2A5751">
        <w:rPr>
          <w:rFonts w:ascii="Times New Roman" w:hAnsi="Times New Roman" w:cs="Times New Roman"/>
          <w:b/>
          <w:sz w:val="26"/>
          <w:szCs w:val="26"/>
        </w:rPr>
        <w:t>Uwagi członków komisji</w:t>
      </w:r>
      <w:r w:rsidRPr="00D7778A">
        <w:rPr>
          <w:rFonts w:ascii="Times New Roman" w:hAnsi="Times New Roman" w:cs="Times New Roman"/>
          <w:sz w:val="26"/>
          <w:szCs w:val="26"/>
        </w:rPr>
        <w:t xml:space="preserve"> wpisuje się bezpośrednio do protokołu </w:t>
      </w:r>
      <w:r w:rsidRPr="00D7778A">
        <w:rPr>
          <w:rFonts w:ascii="Times New Roman" w:hAnsi="Times New Roman" w:cs="Times New Roman"/>
          <w:b/>
          <w:bCs/>
          <w:sz w:val="26"/>
          <w:szCs w:val="26"/>
        </w:rPr>
        <w:t xml:space="preserve">w punkcie </w:t>
      </w:r>
      <w:r w:rsidR="008E4D97" w:rsidRPr="00D7778A"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Pr="00D7778A">
        <w:rPr>
          <w:rFonts w:ascii="Times New Roman" w:hAnsi="Times New Roman" w:cs="Times New Roman"/>
          <w:sz w:val="26"/>
          <w:szCs w:val="26"/>
        </w:rPr>
        <w:t xml:space="preserve">. Członek komisji, który wniósł uwagę z wymienieniem konkretnych zarzutów, podpisuje ją w protokole. Jeżeli członkowie komisji nie zgłosili uwag, w punkcie tym </w:t>
      </w:r>
      <w:r w:rsidRPr="002A5751">
        <w:rPr>
          <w:rFonts w:ascii="Times New Roman" w:hAnsi="Times New Roman" w:cs="Times New Roman"/>
          <w:sz w:val="26"/>
          <w:szCs w:val="26"/>
          <w:u w:val="single"/>
        </w:rPr>
        <w:t>należy</w:t>
      </w:r>
      <w:r w:rsidRPr="00D7778A">
        <w:rPr>
          <w:rFonts w:ascii="Times New Roman" w:hAnsi="Times New Roman" w:cs="Times New Roman"/>
          <w:sz w:val="26"/>
          <w:szCs w:val="26"/>
        </w:rPr>
        <w:t xml:space="preserve"> wpisać wyrazy „</w:t>
      </w:r>
      <w:r w:rsidR="008E4D97" w:rsidRPr="00D7778A">
        <w:rPr>
          <w:rFonts w:ascii="Times New Roman" w:hAnsi="Times New Roman" w:cs="Times New Roman"/>
          <w:sz w:val="26"/>
          <w:szCs w:val="26"/>
          <w:u w:val="thick"/>
        </w:rPr>
        <w:t>b</w:t>
      </w:r>
      <w:r w:rsidRPr="00D7778A">
        <w:rPr>
          <w:rFonts w:ascii="Times New Roman" w:hAnsi="Times New Roman" w:cs="Times New Roman"/>
          <w:sz w:val="26"/>
          <w:szCs w:val="26"/>
          <w:u w:val="thick"/>
        </w:rPr>
        <w:t>rak zarzutów</w:t>
      </w:r>
      <w:r w:rsidRPr="00D7778A">
        <w:rPr>
          <w:rFonts w:ascii="Times New Roman" w:hAnsi="Times New Roman" w:cs="Times New Roman"/>
          <w:sz w:val="26"/>
          <w:szCs w:val="26"/>
        </w:rPr>
        <w:t>”.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Jeżeli treść uwag mężów zaufania albo członków komisji nie mieści się na formularzu, należy napisać je na odrębnych kartkach i dołączyć do protokołu, zaznaczając to w odpowiednim punkcie protokołu (odpowiednio </w:t>
      </w:r>
      <w:r w:rsidR="0086600B" w:rsidRPr="00D7778A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D7778A">
        <w:rPr>
          <w:rFonts w:ascii="Times New Roman" w:hAnsi="Times New Roman" w:cs="Times New Roman"/>
          <w:sz w:val="26"/>
          <w:szCs w:val="26"/>
        </w:rPr>
        <w:t xml:space="preserve"> lub </w:t>
      </w:r>
      <w:r w:rsidR="002D5075" w:rsidRPr="00D7778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6600B" w:rsidRPr="00D7778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D7778A">
        <w:rPr>
          <w:rFonts w:ascii="Times New Roman" w:hAnsi="Times New Roman" w:cs="Times New Roman"/>
          <w:sz w:val="26"/>
          <w:szCs w:val="26"/>
        </w:rPr>
        <w:t>).</w:t>
      </w:r>
    </w:p>
    <w:p w:rsidR="00072182" w:rsidRPr="00D7778A" w:rsidRDefault="00072182" w:rsidP="00872333">
      <w:p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ind w:left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2A5751">
        <w:rPr>
          <w:rFonts w:ascii="Times New Roman" w:hAnsi="Times New Roman" w:cs="Times New Roman"/>
          <w:b/>
          <w:sz w:val="26"/>
          <w:szCs w:val="26"/>
        </w:rPr>
        <w:t>Komisja ma obowiązek ustosunkować się do zarzutów wniesionych przez mężów zaufania lub członków komisji</w:t>
      </w:r>
      <w:r w:rsidRPr="00D7778A">
        <w:rPr>
          <w:rFonts w:ascii="Times New Roman" w:hAnsi="Times New Roman" w:cs="Times New Roman"/>
          <w:sz w:val="26"/>
          <w:szCs w:val="26"/>
        </w:rPr>
        <w:t>, załączając do protokołu wyjaśnienia.</w:t>
      </w:r>
    </w:p>
    <w:p w:rsidR="00072182" w:rsidRPr="00D7778A" w:rsidRDefault="006C1E9A" w:rsidP="00FD2FD7">
      <w:pPr>
        <w:tabs>
          <w:tab w:val="left" w:pos="0"/>
        </w:tabs>
        <w:autoSpaceDE w:val="0"/>
        <w:autoSpaceDN w:val="0"/>
        <w:adjustRightInd w:val="0"/>
        <w:spacing w:before="170" w:after="0" w:line="360" w:lineRule="auto"/>
        <w:jc w:val="both"/>
        <w:textAlignment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>Sporządzenie protokołu</w:t>
      </w:r>
      <w:r w:rsidR="00072182" w:rsidRPr="00D7778A"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 głosowania i podawanie </w:t>
      </w: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>go</w:t>
      </w:r>
      <w:r w:rsidR="00072182" w:rsidRPr="00D7778A"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 do publicznej wiadomości</w:t>
      </w:r>
    </w:p>
    <w:p w:rsidR="00FD2FD7" w:rsidRPr="00D7778A" w:rsidRDefault="00FD2FD7" w:rsidP="00FD2FD7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Po ręcznym sporządzeniu </w:t>
      </w:r>
      <w:r w:rsidR="002A5751">
        <w:rPr>
          <w:rFonts w:ascii="Times New Roman" w:hAnsi="Times New Roman" w:cs="Times New Roman"/>
          <w:sz w:val="26"/>
          <w:szCs w:val="26"/>
        </w:rPr>
        <w:t xml:space="preserve">projektu protokołu głosowania w </w:t>
      </w:r>
      <w:r w:rsidRPr="00D7778A">
        <w:rPr>
          <w:rFonts w:ascii="Times New Roman" w:hAnsi="Times New Roman" w:cs="Times New Roman"/>
          <w:sz w:val="26"/>
          <w:szCs w:val="26"/>
        </w:rPr>
        <w:t>obwodzie</w:t>
      </w:r>
      <w:r w:rsidR="002A5751">
        <w:rPr>
          <w:rFonts w:ascii="Times New Roman" w:hAnsi="Times New Roman" w:cs="Times New Roman"/>
          <w:sz w:val="26"/>
          <w:szCs w:val="26"/>
        </w:rPr>
        <w:t xml:space="preserve"> w celu przygotowania ostatecznej treści protokołu, w szczególności w celu sprawdzenia poprawności dokonanych obliczeń, komisja wprowadza dane z </w:t>
      </w:r>
      <w:r w:rsidR="00D875F0">
        <w:rPr>
          <w:rFonts w:ascii="Times New Roman" w:hAnsi="Times New Roman" w:cs="Times New Roman"/>
          <w:sz w:val="26"/>
          <w:szCs w:val="26"/>
        </w:rPr>
        <w:t>protokołu do </w:t>
      </w:r>
      <w:r w:rsidRPr="00D7778A">
        <w:rPr>
          <w:rFonts w:ascii="Times New Roman" w:hAnsi="Times New Roman" w:cs="Times New Roman"/>
          <w:sz w:val="26"/>
          <w:szCs w:val="26"/>
        </w:rPr>
        <w:t>aplikacji „Protokoły obwodowe”, zwanej dalej „aplikacją”, dostarczonej komisji wraz z systemem informatycznym Wsparcie Organów Wyborczych (WOW).</w:t>
      </w:r>
    </w:p>
    <w:p w:rsidR="00FD2FD7" w:rsidRPr="00D7778A" w:rsidRDefault="00FD2FD7" w:rsidP="00FD2FD7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Sprawdzanie danych z ręcznie sporządzonego projektu protokołu odbywa się w następujący sposób:</w:t>
      </w:r>
    </w:p>
    <w:p w:rsidR="00FD2FD7" w:rsidRPr="00D7778A" w:rsidRDefault="00FD2FD7" w:rsidP="00FD2FD7">
      <w:pPr>
        <w:pStyle w:val="Akapitzlist"/>
        <w:numPr>
          <w:ilvl w:val="0"/>
          <w:numId w:val="32"/>
        </w:num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przewodniczący lub zastępca przewodniczącego komisji przekazuje osobie odpowiedzialnej za obsługę informatyczną sporządzony przez komisję projekt protokołu głosowania w obwodzie; osoba ta wprowadza wszystkie dane z projektu protokołu do aplikacji. W trakcie wprowadzania danych aplikacja może sygnalizować na ekranie monitora błędy (w kolorze czerwonym) i ostrzeżenia (w kolorze niebieskim). Mimo tej sygnalizacji przygotowane dane licz</w:t>
      </w:r>
      <w:r w:rsidR="002A5751">
        <w:rPr>
          <w:rFonts w:ascii="Times New Roman" w:hAnsi="Times New Roman" w:cs="Times New Roman"/>
          <w:sz w:val="26"/>
          <w:szCs w:val="26"/>
        </w:rPr>
        <w:t>bowe należy wprowadzić do końca, a następnie postępować jak w ppkt 2 i 3.</w:t>
      </w:r>
    </w:p>
    <w:p w:rsidR="00FD2FD7" w:rsidRPr="00D7778A" w:rsidRDefault="00FD2FD7" w:rsidP="00FD2FD7">
      <w:pPr>
        <w:pStyle w:val="Akapitzlist"/>
        <w:numPr>
          <w:ilvl w:val="0"/>
          <w:numId w:val="32"/>
        </w:num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w przypadku gdy po wprowadzeniu wszystkich danych liczbowych aplikacja sygnalizuje </w:t>
      </w:r>
      <w:r w:rsidRPr="002A5751">
        <w:rPr>
          <w:rFonts w:ascii="Times New Roman" w:hAnsi="Times New Roman" w:cs="Times New Roman"/>
          <w:b/>
          <w:sz w:val="26"/>
          <w:szCs w:val="26"/>
        </w:rPr>
        <w:t xml:space="preserve">błędy lub </w:t>
      </w:r>
      <w:r w:rsidR="002A5751" w:rsidRPr="002A5751">
        <w:rPr>
          <w:rFonts w:ascii="Times New Roman" w:hAnsi="Times New Roman" w:cs="Times New Roman"/>
          <w:b/>
          <w:sz w:val="26"/>
          <w:szCs w:val="26"/>
        </w:rPr>
        <w:t xml:space="preserve">błędy i </w:t>
      </w:r>
      <w:r w:rsidRPr="002A5751">
        <w:rPr>
          <w:rFonts w:ascii="Times New Roman" w:hAnsi="Times New Roman" w:cs="Times New Roman"/>
          <w:b/>
          <w:sz w:val="26"/>
          <w:szCs w:val="26"/>
        </w:rPr>
        <w:t>ostrzeżenia</w:t>
      </w:r>
      <w:r w:rsidRPr="00D7778A">
        <w:rPr>
          <w:rFonts w:ascii="Times New Roman" w:hAnsi="Times New Roman" w:cs="Times New Roman"/>
          <w:sz w:val="26"/>
          <w:szCs w:val="26"/>
        </w:rPr>
        <w:t>, należy</w:t>
      </w:r>
      <w:r w:rsidR="002A5751">
        <w:rPr>
          <w:rFonts w:ascii="Times New Roman" w:hAnsi="Times New Roman" w:cs="Times New Roman"/>
          <w:sz w:val="26"/>
          <w:szCs w:val="26"/>
        </w:rPr>
        <w:t xml:space="preserve"> wydrukować zestawienie błędów. Następnie o</w:t>
      </w:r>
      <w:r w:rsidRPr="00D7778A">
        <w:rPr>
          <w:rFonts w:ascii="Times New Roman" w:hAnsi="Times New Roman" w:cs="Times New Roman"/>
          <w:sz w:val="26"/>
          <w:szCs w:val="26"/>
        </w:rPr>
        <w:t xml:space="preserve">bowiązkiem komisji jest ustalenie przyczyny błędu i jego usunięcie przez wprowadzenie w odpowiednich rubrykach prawidłowych danych liczbowych, bowiem bez usunięcia błędów protokół nie może zostać wydrukowany. W tym celu komisja powinna przeanalizować treść </w:t>
      </w:r>
      <w:r w:rsidR="002A5751">
        <w:rPr>
          <w:rFonts w:ascii="Times New Roman" w:hAnsi="Times New Roman" w:cs="Times New Roman"/>
          <w:sz w:val="26"/>
          <w:szCs w:val="26"/>
        </w:rPr>
        <w:t>zestawienia błędów</w:t>
      </w:r>
      <w:r w:rsidRPr="00D7778A">
        <w:rPr>
          <w:rFonts w:ascii="Times New Roman" w:hAnsi="Times New Roman" w:cs="Times New Roman"/>
          <w:sz w:val="26"/>
          <w:szCs w:val="26"/>
        </w:rPr>
        <w:t xml:space="preserve">, sprawdzić odpowiednie dane liczbowe na arkuszach pomocniczych, sprawdzić prawidłowość działań arytmetycznych, a jeśli to jest konieczne – powtórzyć czynności związane z ustaleniem wyników głosowania. Wydrukowane zestawienie błędów podpisują wszystkie osoby wchodzące w skład komisji uczestniczące w ustalaniu wyników głosowania oraz opatruje się je pieczęcią komisji. </w:t>
      </w:r>
      <w:r w:rsidRPr="002A5751">
        <w:rPr>
          <w:rFonts w:ascii="Times New Roman" w:hAnsi="Times New Roman" w:cs="Times New Roman"/>
          <w:sz w:val="26"/>
          <w:szCs w:val="26"/>
          <w:u w:val="single"/>
        </w:rPr>
        <w:t xml:space="preserve">Dokument ten nie jest przekazywany do </w:t>
      </w:r>
      <w:r w:rsidR="00D80445" w:rsidRPr="002A5751">
        <w:rPr>
          <w:rFonts w:ascii="Times New Roman" w:hAnsi="Times New Roman" w:cs="Times New Roman"/>
          <w:sz w:val="26"/>
          <w:szCs w:val="26"/>
          <w:u w:val="single"/>
        </w:rPr>
        <w:t xml:space="preserve">rejonowej </w:t>
      </w:r>
      <w:r w:rsidR="009704F4">
        <w:rPr>
          <w:rFonts w:ascii="Times New Roman" w:hAnsi="Times New Roman" w:cs="Times New Roman"/>
          <w:sz w:val="26"/>
          <w:szCs w:val="26"/>
          <w:u w:val="single"/>
        </w:rPr>
        <w:t>komisji wyborczej, lecz </w:t>
      </w:r>
      <w:r w:rsidRPr="002A5751">
        <w:rPr>
          <w:rFonts w:ascii="Times New Roman" w:hAnsi="Times New Roman" w:cs="Times New Roman"/>
          <w:sz w:val="26"/>
          <w:szCs w:val="26"/>
          <w:u w:val="single"/>
        </w:rPr>
        <w:t>pozostaje w dokumentacji komisji obwodowej</w:t>
      </w:r>
      <w:r w:rsidRPr="00D7778A">
        <w:rPr>
          <w:rFonts w:ascii="Times New Roman" w:hAnsi="Times New Roman" w:cs="Times New Roman"/>
          <w:sz w:val="26"/>
          <w:szCs w:val="26"/>
        </w:rPr>
        <w:t>;</w:t>
      </w:r>
    </w:p>
    <w:p w:rsidR="00FD2FD7" w:rsidRPr="00D7778A" w:rsidRDefault="00FD2FD7" w:rsidP="00FD2FD7">
      <w:pPr>
        <w:pStyle w:val="Akapitzlist"/>
        <w:numPr>
          <w:ilvl w:val="0"/>
          <w:numId w:val="32"/>
        </w:num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w przypadku gdy aplikacja nie sygnalizuje b</w:t>
      </w:r>
      <w:r w:rsidR="00C56B3E">
        <w:rPr>
          <w:rFonts w:ascii="Times New Roman" w:hAnsi="Times New Roman" w:cs="Times New Roman"/>
          <w:sz w:val="26"/>
          <w:szCs w:val="26"/>
        </w:rPr>
        <w:t>łędów (zostały usunięte lub ich </w:t>
      </w:r>
      <w:r w:rsidRPr="00D7778A">
        <w:rPr>
          <w:rFonts w:ascii="Times New Roman" w:hAnsi="Times New Roman" w:cs="Times New Roman"/>
          <w:sz w:val="26"/>
          <w:szCs w:val="26"/>
        </w:rPr>
        <w:t xml:space="preserve">nie było), a jedynie sygnalizuje </w:t>
      </w:r>
      <w:r w:rsidRPr="00D73266">
        <w:rPr>
          <w:rFonts w:ascii="Times New Roman" w:hAnsi="Times New Roman" w:cs="Times New Roman"/>
          <w:b/>
          <w:sz w:val="26"/>
          <w:szCs w:val="26"/>
        </w:rPr>
        <w:t>ostrzeżenia</w:t>
      </w:r>
      <w:r w:rsidRPr="00D7778A">
        <w:rPr>
          <w:rFonts w:ascii="Times New Roman" w:hAnsi="Times New Roman" w:cs="Times New Roman"/>
          <w:sz w:val="26"/>
          <w:szCs w:val="26"/>
        </w:rPr>
        <w:t xml:space="preserve">, obowiązkiem komisji jest przeanalizowanie treści ostrzeżeń i – w razie stwierdzenia ich zasadności – dokonanie korekty danych liczbowych. Jeżeli natomiast komisja, po analizie ostrzeżeń, dojdzie do wniosku, że dane liczbowe są prawidłowe, powinna </w:t>
      </w:r>
      <w:r w:rsidR="00C067E6">
        <w:rPr>
          <w:rFonts w:ascii="Times New Roman" w:hAnsi="Times New Roman" w:cs="Times New Roman"/>
          <w:sz w:val="26"/>
          <w:szCs w:val="26"/>
        </w:rPr>
        <w:t xml:space="preserve">ręcznie </w:t>
      </w:r>
      <w:r w:rsidRPr="00D7778A">
        <w:rPr>
          <w:rFonts w:ascii="Times New Roman" w:hAnsi="Times New Roman" w:cs="Times New Roman"/>
          <w:sz w:val="26"/>
          <w:szCs w:val="26"/>
        </w:rPr>
        <w:t xml:space="preserve">wpisać </w:t>
      </w:r>
      <w:r w:rsidR="00C067E6">
        <w:rPr>
          <w:rFonts w:ascii="Times New Roman" w:hAnsi="Times New Roman" w:cs="Times New Roman"/>
          <w:sz w:val="26"/>
          <w:szCs w:val="26"/>
        </w:rPr>
        <w:t xml:space="preserve">uzasadnienie </w:t>
      </w:r>
      <w:r w:rsidRPr="00D7778A">
        <w:rPr>
          <w:rFonts w:ascii="Times New Roman" w:hAnsi="Times New Roman" w:cs="Times New Roman"/>
          <w:sz w:val="26"/>
          <w:szCs w:val="26"/>
        </w:rPr>
        <w:t>zajęte</w:t>
      </w:r>
      <w:r w:rsidR="00C067E6">
        <w:rPr>
          <w:rFonts w:ascii="Times New Roman" w:hAnsi="Times New Roman" w:cs="Times New Roman"/>
          <w:sz w:val="26"/>
          <w:szCs w:val="26"/>
        </w:rPr>
        <w:t>go</w:t>
      </w:r>
      <w:r w:rsidRPr="00D7778A">
        <w:rPr>
          <w:rFonts w:ascii="Times New Roman" w:hAnsi="Times New Roman" w:cs="Times New Roman"/>
          <w:sz w:val="26"/>
          <w:szCs w:val="26"/>
        </w:rPr>
        <w:t xml:space="preserve"> stanowisk</w:t>
      </w:r>
      <w:r w:rsidR="00C067E6">
        <w:rPr>
          <w:rFonts w:ascii="Times New Roman" w:hAnsi="Times New Roman" w:cs="Times New Roman"/>
          <w:sz w:val="26"/>
          <w:szCs w:val="26"/>
        </w:rPr>
        <w:t>a</w:t>
      </w:r>
      <w:r w:rsidRPr="00D7778A">
        <w:rPr>
          <w:rFonts w:ascii="Times New Roman" w:hAnsi="Times New Roman" w:cs="Times New Roman"/>
          <w:sz w:val="26"/>
          <w:szCs w:val="26"/>
        </w:rPr>
        <w:t xml:space="preserve"> na wydruku raportu ostrzeżeń. Raport ostrzeżeń podpisują wszystkie osoby wchodząc</w:t>
      </w:r>
      <w:r w:rsidR="00D80445" w:rsidRPr="00D7778A">
        <w:rPr>
          <w:rFonts w:ascii="Times New Roman" w:hAnsi="Times New Roman" w:cs="Times New Roman"/>
          <w:sz w:val="26"/>
          <w:szCs w:val="26"/>
        </w:rPr>
        <w:t>e w skład komisji, uczestniczące</w:t>
      </w:r>
      <w:r w:rsidRPr="00D7778A">
        <w:rPr>
          <w:rFonts w:ascii="Times New Roman" w:hAnsi="Times New Roman" w:cs="Times New Roman"/>
          <w:sz w:val="26"/>
          <w:szCs w:val="26"/>
        </w:rPr>
        <w:t xml:space="preserve"> w ustalaniu wyników głosowania oraz opatruje się go pieczęcią komisji. </w:t>
      </w:r>
      <w:r w:rsidR="00101308">
        <w:rPr>
          <w:rFonts w:ascii="Times New Roman" w:hAnsi="Times New Roman" w:cs="Times New Roman"/>
          <w:sz w:val="26"/>
          <w:szCs w:val="26"/>
        </w:rPr>
        <w:t>Jeśli k</w:t>
      </w:r>
      <w:r w:rsidRPr="00D7778A">
        <w:rPr>
          <w:rFonts w:ascii="Times New Roman" w:hAnsi="Times New Roman" w:cs="Times New Roman"/>
          <w:sz w:val="26"/>
          <w:szCs w:val="26"/>
        </w:rPr>
        <w:t xml:space="preserve">omisja </w:t>
      </w:r>
      <w:r w:rsidR="00A15BA3">
        <w:rPr>
          <w:rFonts w:ascii="Times New Roman" w:hAnsi="Times New Roman" w:cs="Times New Roman"/>
          <w:sz w:val="26"/>
          <w:szCs w:val="26"/>
        </w:rPr>
        <w:t>uznała ostrzeżenia za </w:t>
      </w:r>
      <w:r w:rsidR="00101308" w:rsidRPr="00D7778A">
        <w:rPr>
          <w:rFonts w:ascii="Times New Roman" w:hAnsi="Times New Roman" w:cs="Times New Roman"/>
          <w:sz w:val="26"/>
          <w:szCs w:val="26"/>
        </w:rPr>
        <w:t>niezasadne i nie dokonała korekty danych liczbowych</w:t>
      </w:r>
      <w:r w:rsidR="00101308">
        <w:rPr>
          <w:rFonts w:ascii="Times New Roman" w:hAnsi="Times New Roman" w:cs="Times New Roman"/>
          <w:sz w:val="26"/>
          <w:szCs w:val="26"/>
        </w:rPr>
        <w:t xml:space="preserve">, </w:t>
      </w:r>
      <w:r w:rsidR="00101308" w:rsidRPr="00D7778A">
        <w:rPr>
          <w:rFonts w:ascii="Times New Roman" w:hAnsi="Times New Roman" w:cs="Times New Roman"/>
          <w:sz w:val="26"/>
          <w:szCs w:val="26"/>
        </w:rPr>
        <w:t>pod</w:t>
      </w:r>
      <w:r w:rsidR="00101308">
        <w:rPr>
          <w:rFonts w:ascii="Times New Roman" w:hAnsi="Times New Roman" w:cs="Times New Roman"/>
          <w:sz w:val="26"/>
          <w:szCs w:val="26"/>
        </w:rPr>
        <w:t>pisany wydruk raportu ostrzeżeń</w:t>
      </w:r>
      <w:r w:rsidR="00101308" w:rsidRPr="00D7778A">
        <w:rPr>
          <w:rFonts w:ascii="Times New Roman" w:hAnsi="Times New Roman" w:cs="Times New Roman"/>
          <w:sz w:val="26"/>
          <w:szCs w:val="26"/>
        </w:rPr>
        <w:t xml:space="preserve"> </w:t>
      </w:r>
      <w:r w:rsidRPr="00D7778A">
        <w:rPr>
          <w:rFonts w:ascii="Times New Roman" w:hAnsi="Times New Roman" w:cs="Times New Roman"/>
          <w:sz w:val="26"/>
          <w:szCs w:val="26"/>
        </w:rPr>
        <w:t xml:space="preserve">przekazuje wraz z protokołem do </w:t>
      </w:r>
      <w:r w:rsidR="00D80445" w:rsidRPr="00D7778A">
        <w:rPr>
          <w:rFonts w:ascii="Times New Roman" w:hAnsi="Times New Roman" w:cs="Times New Roman"/>
          <w:sz w:val="26"/>
          <w:szCs w:val="26"/>
        </w:rPr>
        <w:t>rejonowej</w:t>
      </w:r>
      <w:r w:rsidRPr="00D7778A">
        <w:rPr>
          <w:rFonts w:ascii="Times New Roman" w:hAnsi="Times New Roman" w:cs="Times New Roman"/>
          <w:sz w:val="26"/>
          <w:szCs w:val="26"/>
        </w:rPr>
        <w:t xml:space="preserve"> komisji wyborczej;</w:t>
      </w:r>
    </w:p>
    <w:p w:rsidR="00FD2FD7" w:rsidRPr="00D7778A" w:rsidRDefault="00FD2FD7" w:rsidP="00FD2FD7">
      <w:pPr>
        <w:pStyle w:val="Akapitzlist"/>
        <w:numPr>
          <w:ilvl w:val="0"/>
          <w:numId w:val="32"/>
        </w:num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jeśli aplikacja nie sygnalizowała błędów lub zostały one usunięte, </w:t>
      </w:r>
      <w:r w:rsidR="00101308">
        <w:rPr>
          <w:rFonts w:ascii="Times New Roman" w:hAnsi="Times New Roman" w:cs="Times New Roman"/>
          <w:sz w:val="26"/>
          <w:szCs w:val="26"/>
        </w:rPr>
        <w:t xml:space="preserve">należy wydrukować </w:t>
      </w:r>
      <w:r w:rsidRPr="00D7778A">
        <w:rPr>
          <w:rFonts w:ascii="Times New Roman" w:hAnsi="Times New Roman" w:cs="Times New Roman"/>
          <w:sz w:val="26"/>
          <w:szCs w:val="26"/>
        </w:rPr>
        <w:t>projekt protokołu głosowania.</w:t>
      </w:r>
    </w:p>
    <w:p w:rsidR="00FD2FD7" w:rsidRPr="00D7778A" w:rsidRDefault="00FD2FD7" w:rsidP="00FD2FD7">
      <w:pPr>
        <w:autoSpaceDE w:val="0"/>
        <w:autoSpaceDN w:val="0"/>
        <w:adjustRightInd w:val="0"/>
        <w:spacing w:before="113" w:after="0" w:line="360" w:lineRule="auto"/>
        <w:ind w:left="113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Awaria drukarki lub inne przeszkody w wydrukowaniu projektu protokołu nie zwalniają komisji posiadającej obsługę informatyczną z obowiązku wprowadzenia do aplikacji danych ze sporządzonego ręcznie projektu protokołu głosowania;</w:t>
      </w:r>
    </w:p>
    <w:p w:rsidR="00FD2FD7" w:rsidRPr="00D7778A" w:rsidRDefault="00FD2FD7" w:rsidP="00FD2FD7">
      <w:pPr>
        <w:pStyle w:val="Akapitzlist"/>
        <w:numPr>
          <w:ilvl w:val="0"/>
          <w:numId w:val="32"/>
        </w:numPr>
        <w:tabs>
          <w:tab w:val="left" w:pos="850"/>
        </w:tabs>
        <w:autoSpaceDE w:val="0"/>
        <w:autoSpaceDN w:val="0"/>
        <w:adjustRightInd w:val="0"/>
        <w:spacing w:before="113" w:after="0" w:line="360" w:lineRule="auto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komisja zobowiązana jest sprawdzić zgodność danych z wydrukowanego projektu protokołu z ustalonymi wynikami głosowania; sprawdzenia dokonuje się poprzez odczytanie na głos danych z wydrukowanego projektu protokołu i porównanie ich z danymi </w:t>
      </w:r>
      <w:r w:rsidR="006400AE">
        <w:rPr>
          <w:rFonts w:ascii="Times New Roman" w:hAnsi="Times New Roman" w:cs="Times New Roman"/>
          <w:sz w:val="26"/>
          <w:szCs w:val="26"/>
        </w:rPr>
        <w:t xml:space="preserve">z ręcznie sporządzonego </w:t>
      </w:r>
      <w:r w:rsidRPr="00D7778A">
        <w:rPr>
          <w:rFonts w:ascii="Times New Roman" w:hAnsi="Times New Roman" w:cs="Times New Roman"/>
          <w:sz w:val="26"/>
          <w:szCs w:val="26"/>
        </w:rPr>
        <w:t>projektu protokołu przekazan</w:t>
      </w:r>
      <w:r w:rsidR="006400AE">
        <w:rPr>
          <w:rFonts w:ascii="Times New Roman" w:hAnsi="Times New Roman" w:cs="Times New Roman"/>
          <w:sz w:val="26"/>
          <w:szCs w:val="26"/>
        </w:rPr>
        <w:t>ego</w:t>
      </w:r>
      <w:r w:rsidRPr="00D7778A">
        <w:rPr>
          <w:rFonts w:ascii="Times New Roman" w:hAnsi="Times New Roman" w:cs="Times New Roman"/>
          <w:sz w:val="26"/>
          <w:szCs w:val="26"/>
        </w:rPr>
        <w:t xml:space="preserve"> osobie odpowiedzialnej za obsługę informatyczną komisji.</w:t>
      </w:r>
    </w:p>
    <w:p w:rsidR="00FD2FD7" w:rsidRPr="00D7778A" w:rsidRDefault="00FD2FD7" w:rsidP="00FD2FD7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W każdym etapie prac w aplikacji, oprócz osoby odpowiedzialnej za obsługę</w:t>
      </w:r>
      <w:r w:rsidR="00D80445" w:rsidRPr="00D7778A">
        <w:rPr>
          <w:rFonts w:ascii="Times New Roman" w:hAnsi="Times New Roman" w:cs="Times New Roman"/>
          <w:sz w:val="26"/>
          <w:szCs w:val="26"/>
        </w:rPr>
        <w:t xml:space="preserve"> informatyczną komisji, powinni</w:t>
      </w:r>
      <w:r w:rsidRPr="00D7778A">
        <w:rPr>
          <w:rFonts w:ascii="Times New Roman" w:hAnsi="Times New Roman" w:cs="Times New Roman"/>
          <w:sz w:val="26"/>
          <w:szCs w:val="26"/>
        </w:rPr>
        <w:t xml:space="preserve"> brać udział </w:t>
      </w:r>
      <w:r w:rsidR="00D80445" w:rsidRPr="00D7778A">
        <w:rPr>
          <w:rFonts w:ascii="Times New Roman" w:hAnsi="Times New Roman" w:cs="Times New Roman"/>
          <w:sz w:val="26"/>
          <w:szCs w:val="26"/>
        </w:rPr>
        <w:t>wszy</w:t>
      </w:r>
      <w:r w:rsidR="00192B47">
        <w:rPr>
          <w:rFonts w:ascii="Times New Roman" w:hAnsi="Times New Roman" w:cs="Times New Roman"/>
          <w:sz w:val="26"/>
          <w:szCs w:val="26"/>
        </w:rPr>
        <w:t>scy członkowie komisji obecni w </w:t>
      </w:r>
      <w:r w:rsidR="00D80445" w:rsidRPr="00D7778A">
        <w:rPr>
          <w:rFonts w:ascii="Times New Roman" w:hAnsi="Times New Roman" w:cs="Times New Roman"/>
          <w:sz w:val="26"/>
          <w:szCs w:val="26"/>
        </w:rPr>
        <w:t xml:space="preserve">lokalu wyborczym, w tym </w:t>
      </w:r>
      <w:r w:rsidRPr="00D7778A">
        <w:rPr>
          <w:rFonts w:ascii="Times New Roman" w:hAnsi="Times New Roman" w:cs="Times New Roman"/>
          <w:sz w:val="26"/>
          <w:szCs w:val="26"/>
        </w:rPr>
        <w:t>przewodniczący komisji lub jego zastępca; przy tych czynnościach mogą być też obecni mężowie zaufani</w:t>
      </w:r>
      <w:r w:rsidR="00325B7E">
        <w:rPr>
          <w:rFonts w:ascii="Times New Roman" w:hAnsi="Times New Roman" w:cs="Times New Roman"/>
          <w:sz w:val="26"/>
          <w:szCs w:val="26"/>
        </w:rPr>
        <w:t>a i obserwatorzy społeczni oraz </w:t>
      </w:r>
      <w:r w:rsidRPr="00D7778A">
        <w:rPr>
          <w:rFonts w:ascii="Times New Roman" w:hAnsi="Times New Roman" w:cs="Times New Roman"/>
          <w:sz w:val="26"/>
          <w:szCs w:val="26"/>
        </w:rPr>
        <w:t>obserwatorzy międzynarodowi.</w:t>
      </w:r>
    </w:p>
    <w:p w:rsidR="00FD2FD7" w:rsidRPr="00D7778A" w:rsidRDefault="00FD2FD7" w:rsidP="00FD2FD7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Po wydrukowaniu z aplikacji projektu protokołu głosowania jakakolwiek jego zmiana, powoduje konieczność ponownego wydruku projektu protokołu.</w:t>
      </w:r>
    </w:p>
    <w:p w:rsidR="00FD2FD7" w:rsidRPr="00D7778A" w:rsidRDefault="00FD2FD7" w:rsidP="00FD2FD7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Wydrukowany protokół głosowania w obwodzie, w dwóch egzemplarzach, podpisują wszyscy członkowie komisji obecni przy jego sporządzeniu, także ci, którzy wnieśli do niego uwagi; oba egzemplarze opatruje się pieczęcią komisji. Powyższe obowiązki dotyczą zarówno komisji, w których </w:t>
      </w:r>
      <w:r w:rsidR="00637D18">
        <w:rPr>
          <w:rFonts w:ascii="Times New Roman" w:hAnsi="Times New Roman" w:cs="Times New Roman"/>
          <w:sz w:val="26"/>
          <w:szCs w:val="26"/>
        </w:rPr>
        <w:t xml:space="preserve">z powodów technicznych </w:t>
      </w:r>
      <w:r w:rsidRPr="00D7778A">
        <w:rPr>
          <w:rFonts w:ascii="Times New Roman" w:hAnsi="Times New Roman" w:cs="Times New Roman"/>
          <w:sz w:val="26"/>
          <w:szCs w:val="26"/>
        </w:rPr>
        <w:t>protokół został sporządzony za pomocą wydruku, jak i komisji, w których protokół został sporządzony ręcznie. Wszyscy członkowie komisji obecni przy sporządzeniu protokołu parafują wszystkie s</w:t>
      </w:r>
      <w:r w:rsidR="00D80445" w:rsidRPr="00D7778A">
        <w:rPr>
          <w:rFonts w:ascii="Times New Roman" w:hAnsi="Times New Roman" w:cs="Times New Roman"/>
          <w:sz w:val="26"/>
          <w:szCs w:val="26"/>
        </w:rPr>
        <w:t>trony obu egzemplarzy protokołu, za wyjątkiem strony z podpisami członków komisji</w:t>
      </w:r>
      <w:r w:rsidR="00637D18">
        <w:rPr>
          <w:rFonts w:ascii="Times New Roman" w:hAnsi="Times New Roman" w:cs="Times New Roman"/>
          <w:sz w:val="26"/>
          <w:szCs w:val="26"/>
        </w:rPr>
        <w:t xml:space="preserve"> i stron pustych (dotyczy to przypadku drukowania dwustronnego)</w:t>
      </w:r>
      <w:r w:rsidR="00D80445" w:rsidRPr="00D7778A">
        <w:rPr>
          <w:rFonts w:ascii="Times New Roman" w:hAnsi="Times New Roman" w:cs="Times New Roman"/>
          <w:sz w:val="26"/>
          <w:szCs w:val="26"/>
        </w:rPr>
        <w:t>.</w:t>
      </w:r>
    </w:p>
    <w:p w:rsidR="00FD2FD7" w:rsidRPr="00D7778A" w:rsidRDefault="00FD2FD7" w:rsidP="00FD2FD7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Każda komisja posiadająca obsługę informatyczną ma obowiązek, po podpisaniu protokołu głosowania, wprowadzenia do sieci elektronicznego przekazywania danych z protokołu. W imieniu komisji dokonuje tego osoba odpowiedzialna za obsługę informatyczną komisji.</w:t>
      </w:r>
    </w:p>
    <w:p w:rsidR="00FD2FD7" w:rsidRPr="00D7778A" w:rsidRDefault="00FD2FD7" w:rsidP="00FD2FD7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Osoba odpowiedzialna za obsługę informatyczną komisji dokonuje zapisu danych z protokołu na nośniku</w:t>
      </w:r>
      <w:r w:rsidRPr="00D7778A">
        <w:rPr>
          <w:rFonts w:cs="Times New Roman"/>
          <w:sz w:val="20"/>
          <w:szCs w:val="20"/>
        </w:rPr>
        <w:t xml:space="preserve"> </w:t>
      </w:r>
      <w:r w:rsidRPr="00D7778A">
        <w:rPr>
          <w:rFonts w:ascii="Times New Roman" w:hAnsi="Times New Roman" w:cs="Times New Roman"/>
          <w:sz w:val="26"/>
          <w:szCs w:val="26"/>
        </w:rPr>
        <w:t>elektronicznym.</w:t>
      </w:r>
    </w:p>
    <w:p w:rsidR="00E823F8" w:rsidRPr="00D7778A" w:rsidRDefault="00FD2FD7" w:rsidP="00F54C1E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FD0650">
        <w:rPr>
          <w:rFonts w:ascii="Times New Roman" w:hAnsi="Times New Roman" w:cs="Times New Roman"/>
          <w:sz w:val="26"/>
          <w:szCs w:val="26"/>
          <w:u w:val="single"/>
        </w:rPr>
        <w:t>Komisja sporządza dwie kopie protokołu głosowania</w:t>
      </w:r>
      <w:r w:rsidRPr="00D7778A">
        <w:rPr>
          <w:rFonts w:ascii="Times New Roman" w:hAnsi="Times New Roman" w:cs="Times New Roman"/>
          <w:sz w:val="26"/>
          <w:szCs w:val="26"/>
        </w:rPr>
        <w:t xml:space="preserve">. </w:t>
      </w:r>
      <w:r w:rsidR="00094D45">
        <w:rPr>
          <w:rFonts w:ascii="Times New Roman" w:hAnsi="Times New Roman" w:cs="Times New Roman"/>
          <w:sz w:val="26"/>
          <w:szCs w:val="26"/>
        </w:rPr>
        <w:t>Kopie</w:t>
      </w:r>
      <w:r w:rsidR="00E823F8" w:rsidRPr="00D7778A">
        <w:rPr>
          <w:rFonts w:ascii="Times New Roman" w:hAnsi="Times New Roman" w:cs="Times New Roman"/>
          <w:sz w:val="26"/>
          <w:szCs w:val="26"/>
        </w:rPr>
        <w:t xml:space="preserve"> protokołu głosowania, w miarę możliwości </w:t>
      </w:r>
      <w:r w:rsidR="00E823F8" w:rsidRPr="00D7778A">
        <w:rPr>
          <w:rFonts w:ascii="Times New Roman" w:hAnsi="Times New Roman"/>
          <w:sz w:val="26"/>
          <w:szCs w:val="26"/>
        </w:rPr>
        <w:t>technicznych powinn</w:t>
      </w:r>
      <w:r w:rsidR="00094D45">
        <w:rPr>
          <w:rFonts w:ascii="Times New Roman" w:hAnsi="Times New Roman"/>
          <w:sz w:val="26"/>
          <w:szCs w:val="26"/>
        </w:rPr>
        <w:t>y</w:t>
      </w:r>
      <w:r w:rsidR="00E823F8" w:rsidRPr="00D7778A">
        <w:rPr>
          <w:rFonts w:ascii="Times New Roman" w:hAnsi="Times New Roman"/>
          <w:sz w:val="26"/>
          <w:szCs w:val="26"/>
        </w:rPr>
        <w:t xml:space="preserve"> być kserokopia</w:t>
      </w:r>
      <w:r w:rsidR="00094D45">
        <w:rPr>
          <w:rFonts w:ascii="Times New Roman" w:hAnsi="Times New Roman"/>
          <w:sz w:val="26"/>
          <w:szCs w:val="26"/>
        </w:rPr>
        <w:t>mi</w:t>
      </w:r>
      <w:r w:rsidR="00E823F8" w:rsidRPr="00D7778A">
        <w:rPr>
          <w:rFonts w:ascii="Times New Roman" w:hAnsi="Times New Roman"/>
          <w:sz w:val="26"/>
          <w:szCs w:val="26"/>
        </w:rPr>
        <w:t xml:space="preserve"> protokołu sporządzonego przez komisję. </w:t>
      </w:r>
      <w:r w:rsidR="00E823F8" w:rsidRPr="00D7778A">
        <w:rPr>
          <w:rFonts w:ascii="Times New Roman" w:hAnsi="Times New Roman" w:cs="Times New Roman"/>
          <w:sz w:val="26"/>
          <w:szCs w:val="26"/>
        </w:rPr>
        <w:t>Jako kopie można wykorzystać także wydruk dodatkowych egzemplarzy projektu protokołu (w komisjach korzystających z</w:t>
      </w:r>
      <w:r w:rsidR="005B0D15">
        <w:rPr>
          <w:rFonts w:ascii="Times New Roman" w:hAnsi="Times New Roman" w:cs="Times New Roman"/>
          <w:sz w:val="26"/>
          <w:szCs w:val="26"/>
        </w:rPr>
        <w:t>e </w:t>
      </w:r>
      <w:r w:rsidR="00FD3190" w:rsidRPr="00D7778A">
        <w:rPr>
          <w:rFonts w:ascii="Times New Roman" w:hAnsi="Times New Roman" w:cs="Times New Roman"/>
          <w:sz w:val="26"/>
          <w:szCs w:val="26"/>
        </w:rPr>
        <w:t>wsp</w:t>
      </w:r>
      <w:r w:rsidR="00094D45">
        <w:rPr>
          <w:rFonts w:ascii="Times New Roman" w:hAnsi="Times New Roman" w:cs="Times New Roman"/>
          <w:sz w:val="26"/>
          <w:szCs w:val="26"/>
        </w:rPr>
        <w:t>omagania informatycznego). Kopie</w:t>
      </w:r>
      <w:r w:rsidR="00FD3190" w:rsidRPr="00D7778A">
        <w:rPr>
          <w:rFonts w:ascii="Times New Roman" w:hAnsi="Times New Roman" w:cs="Times New Roman"/>
          <w:sz w:val="26"/>
          <w:szCs w:val="26"/>
        </w:rPr>
        <w:t xml:space="preserve"> protokołu w komisjach, które nie miały obsługi informatycznej i nie</w:t>
      </w:r>
      <w:r w:rsidR="00094D45">
        <w:rPr>
          <w:rFonts w:ascii="Times New Roman" w:hAnsi="Times New Roman" w:cs="Times New Roman"/>
          <w:sz w:val="26"/>
          <w:szCs w:val="26"/>
        </w:rPr>
        <w:t xml:space="preserve"> miały możliwości zrobienia ich</w:t>
      </w:r>
      <w:r w:rsidR="00FD3190" w:rsidRPr="00D7778A">
        <w:rPr>
          <w:rFonts w:ascii="Times New Roman" w:hAnsi="Times New Roman" w:cs="Times New Roman"/>
          <w:sz w:val="26"/>
          <w:szCs w:val="26"/>
        </w:rPr>
        <w:t xml:space="preserve"> kserokopii, sporządza się z wykorzystaniem dodatkowych formularzy protokołu głosowania; w tytule formularza należy wykreślić wyraz „protokół” i wpisać wyrazy „kopia protokołu”. Kopie poświadczają za zgodność z oryginałem czł</w:t>
      </w:r>
      <w:r w:rsidR="005B0D15">
        <w:rPr>
          <w:rFonts w:ascii="Times New Roman" w:hAnsi="Times New Roman" w:cs="Times New Roman"/>
          <w:sz w:val="26"/>
          <w:szCs w:val="26"/>
        </w:rPr>
        <w:t>onkowie komisji obecni przy ich </w:t>
      </w:r>
      <w:r w:rsidR="00FD3190" w:rsidRPr="00D7778A">
        <w:rPr>
          <w:rFonts w:ascii="Times New Roman" w:hAnsi="Times New Roman" w:cs="Times New Roman"/>
          <w:sz w:val="26"/>
          <w:szCs w:val="26"/>
        </w:rPr>
        <w:t>sporządzeniu, podpisując je, parafując każdą stronę i opatrując je pieczęcią komisji. Obowiązki te dotyczą zarówno komisji, w których kopia protokołu jest kserokopią protokołu, została sporządzona ręc</w:t>
      </w:r>
      <w:r w:rsidR="005B0D15">
        <w:rPr>
          <w:rFonts w:ascii="Times New Roman" w:hAnsi="Times New Roman" w:cs="Times New Roman"/>
          <w:sz w:val="26"/>
          <w:szCs w:val="26"/>
        </w:rPr>
        <w:t>znie, lub w których została ona </w:t>
      </w:r>
      <w:r w:rsidR="00FD3190" w:rsidRPr="00D7778A">
        <w:rPr>
          <w:rFonts w:ascii="Times New Roman" w:hAnsi="Times New Roman" w:cs="Times New Roman"/>
          <w:sz w:val="26"/>
          <w:szCs w:val="26"/>
        </w:rPr>
        <w:t>sporządzona w systemie informatycznym.</w:t>
      </w:r>
    </w:p>
    <w:p w:rsidR="00FD2FD7" w:rsidRPr="00D7778A" w:rsidRDefault="00FD2FD7" w:rsidP="00E823F8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FD0650">
        <w:rPr>
          <w:rFonts w:ascii="Times New Roman" w:hAnsi="Times New Roman" w:cs="Times New Roman"/>
          <w:sz w:val="26"/>
          <w:szCs w:val="26"/>
          <w:u w:val="single"/>
        </w:rPr>
        <w:t>Jeden egzemplarz kopii protokołu</w:t>
      </w:r>
      <w:r w:rsidRPr="00D7778A">
        <w:rPr>
          <w:rFonts w:ascii="Times New Roman" w:hAnsi="Times New Roman" w:cs="Times New Roman"/>
          <w:sz w:val="26"/>
          <w:szCs w:val="26"/>
        </w:rPr>
        <w:t>, po zabezpieczeniu przed wpływem warunków atmosferycznych (deszcz, itp.)</w:t>
      </w:r>
      <w:r w:rsidR="008C040B">
        <w:rPr>
          <w:rFonts w:ascii="Times New Roman" w:hAnsi="Times New Roman" w:cs="Times New Roman"/>
          <w:sz w:val="26"/>
          <w:szCs w:val="26"/>
        </w:rPr>
        <w:t xml:space="preserve">, </w:t>
      </w:r>
      <w:r w:rsidR="008C040B" w:rsidRPr="00AA10FF">
        <w:rPr>
          <w:rFonts w:ascii="Times New Roman" w:hAnsi="Times New Roman" w:cs="Times New Roman"/>
          <w:sz w:val="26"/>
          <w:szCs w:val="26"/>
          <w:u w:val="single"/>
        </w:rPr>
        <w:t>komisja</w:t>
      </w:r>
      <w:r w:rsidRPr="00AA10FF">
        <w:rPr>
          <w:rFonts w:ascii="Times New Roman" w:hAnsi="Times New Roman" w:cs="Times New Roman"/>
          <w:sz w:val="26"/>
          <w:szCs w:val="26"/>
          <w:u w:val="single"/>
        </w:rPr>
        <w:t xml:space="preserve"> wywiesza</w:t>
      </w:r>
      <w:r w:rsidR="004227E4">
        <w:rPr>
          <w:rFonts w:ascii="Times New Roman" w:hAnsi="Times New Roman" w:cs="Times New Roman"/>
          <w:sz w:val="26"/>
          <w:szCs w:val="26"/>
        </w:rPr>
        <w:t xml:space="preserve"> w miejscu łatwo dostępnym dla </w:t>
      </w:r>
      <w:r w:rsidRPr="00D7778A">
        <w:rPr>
          <w:rFonts w:ascii="Times New Roman" w:hAnsi="Times New Roman" w:cs="Times New Roman"/>
          <w:sz w:val="26"/>
          <w:szCs w:val="26"/>
        </w:rPr>
        <w:t>zainteresowanych i widocznym po zamknięciu lokalu. Kopia protokołu powinna być wywieszona w taki sposób, żeby możliwe było jej odczytanie także z wózka inwalidzkiego. Wywieszenie kopii protokołu głosowania winno nastąpić niezwłocznie po sporządzeniu protokołu</w:t>
      </w:r>
      <w:r w:rsidR="00E823F8" w:rsidRPr="00D7778A">
        <w:rPr>
          <w:rFonts w:ascii="Times New Roman" w:hAnsi="Times New Roman" w:cs="Times New Roman"/>
          <w:sz w:val="26"/>
          <w:szCs w:val="26"/>
        </w:rPr>
        <w:t>,</w:t>
      </w:r>
      <w:r w:rsidRPr="00D7778A">
        <w:rPr>
          <w:rFonts w:ascii="Times New Roman" w:hAnsi="Times New Roman" w:cs="Times New Roman"/>
          <w:sz w:val="26"/>
          <w:szCs w:val="26"/>
        </w:rPr>
        <w:t xml:space="preserve"> </w:t>
      </w:r>
      <w:r w:rsidR="004227E4">
        <w:rPr>
          <w:rFonts w:ascii="Times New Roman" w:hAnsi="Times New Roman" w:cs="Times New Roman"/>
          <w:b/>
          <w:bCs/>
          <w:sz w:val="26"/>
          <w:szCs w:val="26"/>
        </w:rPr>
        <w:t>jednak nie wcześniej niż po </w:t>
      </w:r>
      <w:r w:rsidR="00DD11F6" w:rsidRPr="00D7778A">
        <w:rPr>
          <w:rFonts w:ascii="Times New Roman" w:hAnsi="Times New Roman" w:cs="Times New Roman"/>
          <w:b/>
          <w:bCs/>
          <w:sz w:val="26"/>
          <w:szCs w:val="26"/>
        </w:rPr>
        <w:t>zakończeniu głosowania w innych państwach członkowskich Unii Europejskiej. Godzinę, od której komisja może wywiesić protokół głosowania, poda Państwowa Komisja Wyborcza.</w:t>
      </w:r>
    </w:p>
    <w:p w:rsidR="00A16575" w:rsidRDefault="00FD2FD7" w:rsidP="00AA10FF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AA10FF">
        <w:rPr>
          <w:rFonts w:ascii="Times New Roman" w:hAnsi="Times New Roman" w:cs="Times New Roman"/>
          <w:sz w:val="26"/>
          <w:szCs w:val="26"/>
        </w:rPr>
        <w:t xml:space="preserve">Poza przypadkami nadzwyczajnych wydarzeń (np. katastrofa budowlana dotycząca budynku, w którym znajduje się lokal wyborczy), komisja nie może opuścić lokalu wyborczego przed wywieszeniem kopii protokołu głosowania. </w:t>
      </w:r>
    </w:p>
    <w:p w:rsidR="00E823F8" w:rsidRPr="00AA10FF" w:rsidRDefault="00AA10FF" w:rsidP="00A16575">
      <w:pPr>
        <w:pStyle w:val="Akapitzlist"/>
        <w:tabs>
          <w:tab w:val="left" w:pos="454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Pr="00D7778A">
        <w:rPr>
          <w:rFonts w:ascii="Times New Roman" w:hAnsi="Times New Roman" w:cs="Times New Roman"/>
          <w:sz w:val="26"/>
          <w:szCs w:val="26"/>
        </w:rPr>
        <w:t xml:space="preserve">rzewodniczący komisji ustala z członkami komisji sposób </w:t>
      </w:r>
      <w:r w:rsidR="00BF4B24">
        <w:rPr>
          <w:rFonts w:ascii="Times New Roman" w:hAnsi="Times New Roman" w:cs="Times New Roman"/>
          <w:sz w:val="26"/>
          <w:szCs w:val="26"/>
        </w:rPr>
        <w:t>komunikowania się w </w:t>
      </w:r>
      <w:r w:rsidRPr="00D7778A">
        <w:rPr>
          <w:rFonts w:ascii="Times New Roman" w:hAnsi="Times New Roman" w:cs="Times New Roman"/>
          <w:sz w:val="26"/>
          <w:szCs w:val="26"/>
        </w:rPr>
        <w:t>razie potrzeby zwołania posiedzenia</w:t>
      </w:r>
      <w:r>
        <w:rPr>
          <w:rFonts w:ascii="Times New Roman" w:hAnsi="Times New Roman" w:cs="Times New Roman"/>
          <w:sz w:val="26"/>
          <w:szCs w:val="26"/>
        </w:rPr>
        <w:t xml:space="preserve"> w przypadku nieprzyjęcia protokołu przez pełnomocnika rejonowej komisji wyborczej lub przez rejonową komisję wyborczą</w:t>
      </w:r>
      <w:r w:rsidRPr="00D7778A">
        <w:rPr>
          <w:rFonts w:ascii="Times New Roman" w:hAnsi="Times New Roman" w:cs="Times New Roman"/>
          <w:sz w:val="26"/>
          <w:szCs w:val="26"/>
        </w:rPr>
        <w:t>.</w:t>
      </w:r>
      <w:r w:rsidR="00672A4D">
        <w:rPr>
          <w:rFonts w:ascii="Times New Roman" w:hAnsi="Times New Roman" w:cs="Times New Roman"/>
          <w:sz w:val="26"/>
          <w:szCs w:val="26"/>
        </w:rPr>
        <w:t xml:space="preserve"> Członkowie komisji zobowiązani są do pozostawania w gotowości do wzięcia udziału w ewentualnym posiedzeniu komisji w takim przypadku.</w:t>
      </w:r>
    </w:p>
    <w:p w:rsidR="00FD2FD7" w:rsidRPr="00D7778A" w:rsidRDefault="00FD2FD7" w:rsidP="00E823F8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W przypadku sprostowań dokonywanych w protokole komis</w:t>
      </w:r>
      <w:r w:rsidR="00BF4B24">
        <w:rPr>
          <w:rFonts w:ascii="Times New Roman" w:hAnsi="Times New Roman" w:cs="Times New Roman"/>
          <w:sz w:val="26"/>
          <w:szCs w:val="26"/>
        </w:rPr>
        <w:t>ja obowiązana jest </w:t>
      </w:r>
      <w:r w:rsidRPr="00D7778A">
        <w:rPr>
          <w:rFonts w:ascii="Times New Roman" w:hAnsi="Times New Roman" w:cs="Times New Roman"/>
          <w:sz w:val="26"/>
          <w:szCs w:val="26"/>
        </w:rPr>
        <w:t>podać niezwłocznie treść sprostowanego protokołu do publicznej wiadomości poprzez wywieszenie w sposób wskazany powyżej</w:t>
      </w:r>
      <w:r w:rsidR="00A16575">
        <w:rPr>
          <w:rFonts w:ascii="Times New Roman" w:hAnsi="Times New Roman" w:cs="Times New Roman"/>
          <w:sz w:val="26"/>
          <w:szCs w:val="26"/>
        </w:rPr>
        <w:t xml:space="preserve"> (obok wcześniej wywieszonego tam protokołu jak wskazano w pkt 107)</w:t>
      </w:r>
      <w:r w:rsidRPr="00D7778A">
        <w:rPr>
          <w:rFonts w:ascii="Times New Roman" w:hAnsi="Times New Roman" w:cs="Times New Roman"/>
          <w:sz w:val="26"/>
          <w:szCs w:val="26"/>
        </w:rPr>
        <w:t>.</w:t>
      </w:r>
    </w:p>
    <w:p w:rsidR="00FD2FD7" w:rsidRPr="00D7778A" w:rsidRDefault="00FD2FD7" w:rsidP="00745F03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C63F65">
        <w:rPr>
          <w:rFonts w:ascii="Times New Roman" w:hAnsi="Times New Roman" w:cs="Times New Roman"/>
          <w:sz w:val="26"/>
          <w:szCs w:val="26"/>
          <w:u w:val="single"/>
        </w:rPr>
        <w:t>Drugi egzemplarz kopii</w:t>
      </w:r>
      <w:r w:rsidRPr="00D7778A">
        <w:rPr>
          <w:rFonts w:ascii="Times New Roman" w:hAnsi="Times New Roman" w:cs="Times New Roman"/>
          <w:sz w:val="26"/>
          <w:szCs w:val="26"/>
        </w:rPr>
        <w:t xml:space="preserve"> </w:t>
      </w:r>
      <w:r w:rsidR="008943D7">
        <w:rPr>
          <w:rFonts w:ascii="Times New Roman" w:hAnsi="Times New Roman" w:cs="Times New Roman"/>
          <w:sz w:val="26"/>
          <w:szCs w:val="26"/>
        </w:rPr>
        <w:t xml:space="preserve">protokołu głosowania w </w:t>
      </w:r>
      <w:r w:rsidRPr="00D7778A">
        <w:rPr>
          <w:rFonts w:ascii="Times New Roman" w:hAnsi="Times New Roman" w:cs="Times New Roman"/>
          <w:sz w:val="26"/>
          <w:szCs w:val="26"/>
        </w:rPr>
        <w:t>obwodzie przewodniczący komisji lub jego zastępca przekazuje niezwłocznie wójtowi</w:t>
      </w:r>
      <w:r w:rsidR="00E823F8" w:rsidRPr="00D7778A">
        <w:rPr>
          <w:rFonts w:ascii="Times New Roman" w:hAnsi="Times New Roman" w:cs="Times New Roman"/>
          <w:sz w:val="26"/>
          <w:szCs w:val="26"/>
        </w:rPr>
        <w:t>,</w:t>
      </w:r>
      <w:r w:rsidR="00021A82" w:rsidRPr="00D7778A">
        <w:rPr>
          <w:rFonts w:ascii="Times New Roman" w:hAnsi="Times New Roman" w:cs="Times New Roman"/>
          <w:sz w:val="26"/>
          <w:szCs w:val="26"/>
        </w:rPr>
        <w:t xml:space="preserve"> za pośrednictwem pełnomocnika rejonowej komisji wyborczej</w:t>
      </w:r>
      <w:r w:rsidRPr="00D7778A">
        <w:rPr>
          <w:rFonts w:ascii="Times New Roman" w:hAnsi="Times New Roman" w:cs="Times New Roman"/>
          <w:sz w:val="26"/>
          <w:szCs w:val="26"/>
        </w:rPr>
        <w:t>.</w:t>
      </w:r>
    </w:p>
    <w:p w:rsidR="00072182" w:rsidRPr="00D7778A" w:rsidRDefault="00072182" w:rsidP="00745F03">
      <w:p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jc w:val="center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Rozdział V</w:t>
      </w:r>
      <w:r w:rsidR="000F129C">
        <w:rPr>
          <w:rFonts w:ascii="Times New Roman" w:hAnsi="Times New Roman" w:cs="Times New Roman"/>
          <w:sz w:val="26"/>
          <w:szCs w:val="26"/>
        </w:rPr>
        <w:t>II</w:t>
      </w:r>
    </w:p>
    <w:p w:rsidR="00072182" w:rsidRPr="000536A1" w:rsidRDefault="00072182" w:rsidP="00FE3EB8">
      <w:pPr>
        <w:tabs>
          <w:tab w:val="left" w:pos="0"/>
        </w:tabs>
        <w:autoSpaceDE w:val="0"/>
        <w:autoSpaceDN w:val="0"/>
        <w:adjustRightInd w:val="0"/>
        <w:spacing w:before="170" w:after="0" w:line="360" w:lineRule="auto"/>
        <w:jc w:val="center"/>
        <w:textAlignment w:val="center"/>
        <w:rPr>
          <w:rFonts w:ascii="Times New Roman" w:hAnsi="Times New Roman" w:cs="Times New Roman"/>
          <w:b/>
          <w:sz w:val="26"/>
          <w:szCs w:val="26"/>
        </w:rPr>
      </w:pPr>
      <w:r w:rsidRPr="000536A1">
        <w:rPr>
          <w:rFonts w:ascii="Times New Roman" w:hAnsi="Times New Roman" w:cs="Times New Roman"/>
          <w:b/>
          <w:sz w:val="26"/>
          <w:szCs w:val="26"/>
        </w:rPr>
        <w:t xml:space="preserve">Przekazywanie protokołów głosowania </w:t>
      </w:r>
      <w:r w:rsidR="000F75F1" w:rsidRPr="000536A1">
        <w:rPr>
          <w:rFonts w:ascii="Times New Roman" w:hAnsi="Times New Roman" w:cs="Times New Roman"/>
          <w:b/>
          <w:sz w:val="26"/>
          <w:szCs w:val="26"/>
        </w:rPr>
        <w:t>rejonowym</w:t>
      </w:r>
      <w:r w:rsidRPr="000536A1">
        <w:rPr>
          <w:rFonts w:ascii="Times New Roman" w:hAnsi="Times New Roman" w:cs="Times New Roman"/>
          <w:b/>
          <w:sz w:val="26"/>
          <w:szCs w:val="26"/>
        </w:rPr>
        <w:t xml:space="preserve"> komisjom wyborczym</w:t>
      </w:r>
    </w:p>
    <w:p w:rsidR="00081D05" w:rsidRPr="00D7778A" w:rsidRDefault="00081D05" w:rsidP="00081D0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63F65">
        <w:rPr>
          <w:rFonts w:ascii="Times New Roman" w:hAnsi="Times New Roman"/>
          <w:sz w:val="26"/>
          <w:szCs w:val="26"/>
          <w:u w:val="single"/>
        </w:rPr>
        <w:t>Jeden egzemplarz protokołu</w:t>
      </w:r>
      <w:r w:rsidRPr="00D7778A">
        <w:rPr>
          <w:rFonts w:ascii="Times New Roman" w:hAnsi="Times New Roman"/>
          <w:sz w:val="26"/>
          <w:szCs w:val="26"/>
        </w:rPr>
        <w:t xml:space="preserve"> głosowania umieszcza się w kopercie, którą zakleja się, pieczętuje na złączeniach oraz opisuje:</w:t>
      </w:r>
    </w:p>
    <w:p w:rsidR="004516EB" w:rsidRPr="00D7778A" w:rsidRDefault="004516EB" w:rsidP="00745F03">
      <w:pPr>
        <w:pStyle w:val="Akapitzlist"/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„Wybory do Parlamentu Europejskiego Okręg wyborczy nr ........</w:t>
      </w:r>
    </w:p>
    <w:p w:rsidR="004516EB" w:rsidRPr="00D7778A" w:rsidRDefault="004516EB" w:rsidP="00745F03">
      <w:pPr>
        <w:pStyle w:val="Akapitzlist"/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Obwód głosowania nr ........ Gmina ...............................</w:t>
      </w:r>
    </w:p>
    <w:p w:rsidR="004516EB" w:rsidRPr="00D7778A" w:rsidRDefault="004516EB" w:rsidP="00745F03">
      <w:pPr>
        <w:pStyle w:val="Akapitzlist"/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Rejonowa Komisja Wyborcza w ................................</w:t>
      </w:r>
    </w:p>
    <w:p w:rsidR="004516EB" w:rsidRPr="00D7778A" w:rsidRDefault="004516EB" w:rsidP="00745F03">
      <w:pPr>
        <w:pStyle w:val="Akapitzlist"/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Adres siedziby Obwodowej Komisji Wyborczej ...........................................................</w:t>
      </w:r>
    </w:p>
    <w:p w:rsidR="004516EB" w:rsidRPr="00D7778A" w:rsidRDefault="004516EB" w:rsidP="00745F03">
      <w:pPr>
        <w:pStyle w:val="Akapitzlist"/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tel. .................................”.</w:t>
      </w:r>
    </w:p>
    <w:p w:rsidR="00BB02D7" w:rsidRPr="00D7778A" w:rsidRDefault="00081D05" w:rsidP="00081D0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 xml:space="preserve">Zabezpieczony, w sposób opisany wyżej, protokół </w:t>
      </w:r>
      <w:r w:rsidR="001D6DBC">
        <w:rPr>
          <w:rFonts w:ascii="Times New Roman" w:hAnsi="Times New Roman"/>
          <w:sz w:val="26"/>
          <w:szCs w:val="26"/>
        </w:rPr>
        <w:t>przewodniczący komisji lub </w:t>
      </w:r>
      <w:r w:rsidR="00490F08">
        <w:rPr>
          <w:rFonts w:ascii="Times New Roman" w:hAnsi="Times New Roman"/>
          <w:sz w:val="26"/>
          <w:szCs w:val="26"/>
        </w:rPr>
        <w:t xml:space="preserve">jego zastępca </w:t>
      </w:r>
      <w:r w:rsidRPr="00D7778A">
        <w:rPr>
          <w:rFonts w:ascii="Times New Roman" w:hAnsi="Times New Roman"/>
          <w:sz w:val="26"/>
          <w:szCs w:val="26"/>
        </w:rPr>
        <w:t xml:space="preserve">przekazuje pełnomocnikowi rejonowej komisji wyborczej. </w:t>
      </w:r>
    </w:p>
    <w:p w:rsidR="00021A82" w:rsidRPr="00D7778A" w:rsidRDefault="008B6E87" w:rsidP="00081D0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Ponadto, w osobnych</w:t>
      </w:r>
      <w:r w:rsidR="00081D05" w:rsidRPr="00D7778A">
        <w:rPr>
          <w:rFonts w:ascii="Times New Roman" w:hAnsi="Times New Roman"/>
          <w:sz w:val="26"/>
          <w:szCs w:val="26"/>
        </w:rPr>
        <w:t xml:space="preserve"> koper</w:t>
      </w:r>
      <w:r w:rsidRPr="00D7778A">
        <w:rPr>
          <w:rFonts w:ascii="Times New Roman" w:hAnsi="Times New Roman"/>
          <w:sz w:val="26"/>
          <w:szCs w:val="26"/>
        </w:rPr>
        <w:t>tach</w:t>
      </w:r>
      <w:r w:rsidR="00081D05" w:rsidRPr="00D7778A">
        <w:rPr>
          <w:rFonts w:ascii="Times New Roman" w:hAnsi="Times New Roman"/>
          <w:sz w:val="26"/>
          <w:szCs w:val="26"/>
        </w:rPr>
        <w:t xml:space="preserve"> </w:t>
      </w:r>
      <w:r w:rsidR="00800351">
        <w:rPr>
          <w:rFonts w:ascii="Times New Roman" w:hAnsi="Times New Roman"/>
          <w:sz w:val="26"/>
          <w:szCs w:val="26"/>
        </w:rPr>
        <w:t xml:space="preserve">pełnomocnikowi </w:t>
      </w:r>
      <w:r w:rsidR="00081D05" w:rsidRPr="00D7778A">
        <w:rPr>
          <w:rFonts w:ascii="Times New Roman" w:hAnsi="Times New Roman"/>
          <w:sz w:val="26"/>
          <w:szCs w:val="26"/>
        </w:rPr>
        <w:t xml:space="preserve">przekazuje </w:t>
      </w:r>
      <w:r w:rsidR="00800351">
        <w:rPr>
          <w:rFonts w:ascii="Times New Roman" w:hAnsi="Times New Roman"/>
          <w:sz w:val="26"/>
          <w:szCs w:val="26"/>
        </w:rPr>
        <w:t>się</w:t>
      </w:r>
      <w:r w:rsidR="00021A82" w:rsidRPr="00D7778A">
        <w:rPr>
          <w:rFonts w:ascii="Times New Roman" w:hAnsi="Times New Roman"/>
          <w:sz w:val="26"/>
          <w:szCs w:val="26"/>
        </w:rPr>
        <w:t>:</w:t>
      </w:r>
      <w:r w:rsidR="00081D05" w:rsidRPr="00D7778A">
        <w:rPr>
          <w:rFonts w:ascii="Times New Roman" w:hAnsi="Times New Roman"/>
          <w:sz w:val="26"/>
          <w:szCs w:val="26"/>
        </w:rPr>
        <w:t xml:space="preserve"> </w:t>
      </w:r>
    </w:p>
    <w:p w:rsidR="00021A82" w:rsidRPr="00D7778A" w:rsidRDefault="00021A82" w:rsidP="00021A82">
      <w:pPr>
        <w:pStyle w:val="Akapitzlist"/>
        <w:numPr>
          <w:ilvl w:val="0"/>
          <w:numId w:val="3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7778A">
        <w:rPr>
          <w:rFonts w:ascii="Times New Roman" w:hAnsi="Times New Roman"/>
          <w:b/>
          <w:sz w:val="26"/>
          <w:szCs w:val="26"/>
        </w:rPr>
        <w:t>kopię protokołu głosowania</w:t>
      </w:r>
      <w:r w:rsidR="008B6E87" w:rsidRPr="00D7778A">
        <w:rPr>
          <w:rFonts w:ascii="Times New Roman" w:hAnsi="Times New Roman"/>
          <w:b/>
          <w:sz w:val="26"/>
          <w:szCs w:val="26"/>
        </w:rPr>
        <w:t xml:space="preserve">, o której mowa w pkt 98, </w:t>
      </w:r>
      <w:r w:rsidR="00C92F20" w:rsidRPr="00D7778A">
        <w:rPr>
          <w:rFonts w:ascii="Times New Roman" w:hAnsi="Times New Roman"/>
          <w:b/>
          <w:sz w:val="26"/>
          <w:szCs w:val="26"/>
        </w:rPr>
        <w:t xml:space="preserve"> </w:t>
      </w:r>
      <w:r w:rsidR="00C92F20" w:rsidRPr="00D7778A">
        <w:rPr>
          <w:rFonts w:ascii="Times New Roman" w:hAnsi="Times New Roman"/>
          <w:sz w:val="26"/>
          <w:szCs w:val="26"/>
        </w:rPr>
        <w:t>w celu weryfikacji danych liczbowych</w:t>
      </w:r>
      <w:r w:rsidRPr="00D7778A">
        <w:rPr>
          <w:rFonts w:ascii="Times New Roman" w:hAnsi="Times New Roman"/>
          <w:b/>
          <w:sz w:val="26"/>
          <w:szCs w:val="26"/>
        </w:rPr>
        <w:t>, która następnie przekazana zostanie wójtowi</w:t>
      </w:r>
      <w:r w:rsidR="00747881">
        <w:rPr>
          <w:rFonts w:ascii="Times New Roman" w:hAnsi="Times New Roman"/>
          <w:b/>
          <w:sz w:val="26"/>
          <w:szCs w:val="26"/>
        </w:rPr>
        <w:t xml:space="preserve"> przez </w:t>
      </w:r>
      <w:r w:rsidR="002328AC">
        <w:rPr>
          <w:rFonts w:ascii="Times New Roman" w:hAnsi="Times New Roman"/>
          <w:b/>
          <w:sz w:val="26"/>
          <w:szCs w:val="26"/>
        </w:rPr>
        <w:t>pełnomocnika rejonowej komisji wyborczej</w:t>
      </w:r>
      <w:r w:rsidRPr="00D7778A">
        <w:rPr>
          <w:rFonts w:ascii="Times New Roman" w:hAnsi="Times New Roman"/>
          <w:b/>
          <w:sz w:val="26"/>
          <w:szCs w:val="26"/>
        </w:rPr>
        <w:t>;</w:t>
      </w:r>
    </w:p>
    <w:p w:rsidR="00021A82" w:rsidRPr="00D7778A" w:rsidRDefault="00021A82" w:rsidP="00021A82">
      <w:pPr>
        <w:pStyle w:val="Akapitzlist"/>
        <w:numPr>
          <w:ilvl w:val="0"/>
          <w:numId w:val="3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stanowisko w sprawie uwag wniesionych przez mężów zaufania i członków komisji (o ile zostały wniesione);</w:t>
      </w:r>
    </w:p>
    <w:p w:rsidR="00021A82" w:rsidRPr="00D7778A" w:rsidRDefault="00021A82" w:rsidP="00021A82">
      <w:pPr>
        <w:pStyle w:val="Akapitzlist"/>
        <w:numPr>
          <w:ilvl w:val="0"/>
          <w:numId w:val="3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 xml:space="preserve">nośnik </w:t>
      </w:r>
      <w:r w:rsidR="00834AF3">
        <w:rPr>
          <w:rFonts w:ascii="Times New Roman" w:hAnsi="Times New Roman"/>
          <w:sz w:val="26"/>
          <w:szCs w:val="26"/>
        </w:rPr>
        <w:t xml:space="preserve">elektroniczny </w:t>
      </w:r>
      <w:r w:rsidRPr="00D7778A">
        <w:rPr>
          <w:rFonts w:ascii="Times New Roman" w:hAnsi="Times New Roman"/>
          <w:sz w:val="26"/>
          <w:szCs w:val="26"/>
        </w:rPr>
        <w:t>oraz raport ostrzeżeń (jeż</w:t>
      </w:r>
      <w:r w:rsidR="00326265">
        <w:rPr>
          <w:rFonts w:ascii="Times New Roman" w:hAnsi="Times New Roman"/>
          <w:sz w:val="26"/>
          <w:szCs w:val="26"/>
        </w:rPr>
        <w:t>eli został sporządzony), jeżeli </w:t>
      </w:r>
      <w:r w:rsidRPr="00D7778A">
        <w:rPr>
          <w:rFonts w:ascii="Times New Roman" w:hAnsi="Times New Roman"/>
          <w:sz w:val="26"/>
          <w:szCs w:val="26"/>
        </w:rPr>
        <w:t>komisja miała obsługę informatyczną.</w:t>
      </w:r>
    </w:p>
    <w:p w:rsidR="00081D05" w:rsidRPr="00D7778A" w:rsidRDefault="00CC3706" w:rsidP="00021A8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</w:t>
      </w:r>
      <w:r w:rsidR="00081D05" w:rsidRPr="00D7778A">
        <w:rPr>
          <w:rFonts w:ascii="Times New Roman" w:hAnsi="Times New Roman"/>
          <w:sz w:val="26"/>
          <w:szCs w:val="26"/>
        </w:rPr>
        <w:t>skazane wyżej dokumenty</w:t>
      </w:r>
      <w:r w:rsidR="00081D05" w:rsidRPr="00D7778A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należy przekazać </w:t>
      </w:r>
      <w:r w:rsidR="00081D05" w:rsidRPr="00D7778A">
        <w:rPr>
          <w:rFonts w:ascii="Times New Roman" w:hAnsi="Times New Roman"/>
          <w:sz w:val="26"/>
          <w:szCs w:val="26"/>
        </w:rPr>
        <w:t>wyłącznie pełnomocnik</w:t>
      </w:r>
      <w:r>
        <w:rPr>
          <w:rFonts w:ascii="Times New Roman" w:hAnsi="Times New Roman"/>
          <w:sz w:val="26"/>
          <w:szCs w:val="26"/>
        </w:rPr>
        <w:t>owi</w:t>
      </w:r>
      <w:r w:rsidR="00081D05" w:rsidRPr="00D7778A">
        <w:rPr>
          <w:rFonts w:ascii="Times New Roman" w:hAnsi="Times New Roman"/>
          <w:sz w:val="26"/>
          <w:szCs w:val="26"/>
        </w:rPr>
        <w:t xml:space="preserve"> rejonowej komisji wyborczej lub osob</w:t>
      </w:r>
      <w:r>
        <w:rPr>
          <w:rFonts w:ascii="Times New Roman" w:hAnsi="Times New Roman"/>
          <w:sz w:val="26"/>
          <w:szCs w:val="26"/>
        </w:rPr>
        <w:t>ie</w:t>
      </w:r>
      <w:r w:rsidR="00081D05" w:rsidRPr="00D7778A">
        <w:rPr>
          <w:rFonts w:ascii="Times New Roman" w:hAnsi="Times New Roman"/>
          <w:sz w:val="26"/>
          <w:szCs w:val="26"/>
        </w:rPr>
        <w:t xml:space="preserve"> przez niego upoważnion</w:t>
      </w:r>
      <w:r>
        <w:rPr>
          <w:rFonts w:ascii="Times New Roman" w:hAnsi="Times New Roman"/>
          <w:sz w:val="26"/>
          <w:szCs w:val="26"/>
        </w:rPr>
        <w:t>ej</w:t>
      </w:r>
      <w:r w:rsidR="00231089">
        <w:rPr>
          <w:rFonts w:ascii="Times New Roman" w:hAnsi="Times New Roman"/>
          <w:sz w:val="26"/>
          <w:szCs w:val="26"/>
        </w:rPr>
        <w:t>, a ich </w:t>
      </w:r>
      <w:r w:rsidR="00081D05" w:rsidRPr="00D7778A">
        <w:rPr>
          <w:rFonts w:ascii="Times New Roman" w:hAnsi="Times New Roman"/>
          <w:sz w:val="26"/>
          <w:szCs w:val="26"/>
        </w:rPr>
        <w:t>przekazanie potwierdza się na piśmie</w:t>
      </w:r>
      <w:r w:rsidR="00E64511">
        <w:rPr>
          <w:rFonts w:ascii="Times New Roman" w:hAnsi="Times New Roman"/>
          <w:sz w:val="26"/>
          <w:szCs w:val="26"/>
        </w:rPr>
        <w:t>. W czasie przewożenia i </w:t>
      </w:r>
      <w:r w:rsidR="00081D05" w:rsidRPr="00D7778A">
        <w:rPr>
          <w:rFonts w:ascii="Times New Roman" w:hAnsi="Times New Roman"/>
          <w:sz w:val="26"/>
          <w:szCs w:val="26"/>
        </w:rPr>
        <w:t>przekazywania koperty z protokołem mog</w:t>
      </w:r>
      <w:r w:rsidR="00E64511">
        <w:rPr>
          <w:rFonts w:ascii="Times New Roman" w:hAnsi="Times New Roman"/>
          <w:sz w:val="26"/>
          <w:szCs w:val="26"/>
        </w:rPr>
        <w:t>ą być obecni mężowie zaufania i </w:t>
      </w:r>
      <w:r w:rsidR="00081D05" w:rsidRPr="00D7778A">
        <w:rPr>
          <w:rFonts w:ascii="Times New Roman" w:hAnsi="Times New Roman"/>
          <w:sz w:val="26"/>
          <w:szCs w:val="26"/>
        </w:rPr>
        <w:t>obserwatorzy międzynarodowi.</w:t>
      </w:r>
    </w:p>
    <w:p w:rsidR="00081D05" w:rsidRPr="00D7778A" w:rsidRDefault="003B066E" w:rsidP="00081D0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W przypadku komisji, które nie miały zapewnionej obsługi informatycznej, j</w:t>
      </w:r>
      <w:r w:rsidR="00081D05" w:rsidRPr="00D7778A">
        <w:rPr>
          <w:rFonts w:ascii="Times New Roman" w:hAnsi="Times New Roman"/>
          <w:sz w:val="26"/>
          <w:szCs w:val="26"/>
        </w:rPr>
        <w:t xml:space="preserve">eżeli po wprowadzeniu przez pełnomocnika wszystkich danych liczbowych do systemu informatycznego system sygnalizuje błędy lub błędy i ostrzeżenia, należy wydrukować zestawienie błędów i ostrzeżeń, które pełnomocnik przekazuje przewodniczącemu komisji obwodowej (wraz z nienaruszoną kopertą zawierającą protokół głosowania). Przewodniczący niezwłocznie zwołuje posiedzenie komisji w celu usunięcia błędów. Komisja w tym celu stosuje odpowiednio </w:t>
      </w:r>
      <w:r w:rsidR="008F76FF" w:rsidRPr="00D7778A">
        <w:rPr>
          <w:rFonts w:ascii="Times New Roman" w:hAnsi="Times New Roman"/>
          <w:sz w:val="26"/>
          <w:szCs w:val="26"/>
        </w:rPr>
        <w:t>pkt 88</w:t>
      </w:r>
      <w:r w:rsidR="00081D05" w:rsidRPr="00D7778A">
        <w:rPr>
          <w:rFonts w:ascii="Times New Roman" w:hAnsi="Times New Roman"/>
          <w:sz w:val="26"/>
          <w:szCs w:val="26"/>
        </w:rPr>
        <w:t xml:space="preserve"> ppkt 2.</w:t>
      </w:r>
    </w:p>
    <w:p w:rsidR="00642BA0" w:rsidRPr="00D7778A" w:rsidRDefault="00E823F8" w:rsidP="00642BA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315C0">
        <w:rPr>
          <w:rFonts w:ascii="Times New Roman" w:hAnsi="Times New Roman"/>
          <w:sz w:val="26"/>
          <w:szCs w:val="26"/>
          <w:u w:val="single"/>
        </w:rPr>
        <w:t>Egzemplarz kopii</w:t>
      </w:r>
      <w:r w:rsidRPr="00D7778A">
        <w:rPr>
          <w:rFonts w:ascii="Times New Roman" w:hAnsi="Times New Roman"/>
          <w:sz w:val="26"/>
          <w:szCs w:val="26"/>
        </w:rPr>
        <w:t xml:space="preserve">, o którym mowa w pkt 98, </w:t>
      </w:r>
      <w:r w:rsidR="00642BA0" w:rsidRPr="00D7778A">
        <w:rPr>
          <w:rFonts w:ascii="Times New Roman" w:hAnsi="Times New Roman"/>
          <w:sz w:val="26"/>
          <w:szCs w:val="26"/>
        </w:rPr>
        <w:t>jest również wykorzystywan</w:t>
      </w:r>
      <w:r w:rsidR="008C040B">
        <w:rPr>
          <w:rFonts w:ascii="Times New Roman" w:hAnsi="Times New Roman"/>
          <w:sz w:val="26"/>
          <w:szCs w:val="26"/>
        </w:rPr>
        <w:t>y</w:t>
      </w:r>
      <w:r w:rsidR="004D6869">
        <w:rPr>
          <w:rFonts w:ascii="Times New Roman" w:hAnsi="Times New Roman"/>
          <w:sz w:val="26"/>
          <w:szCs w:val="26"/>
        </w:rPr>
        <w:t xml:space="preserve"> przez </w:t>
      </w:r>
      <w:r w:rsidR="00642BA0" w:rsidRPr="00D7778A">
        <w:rPr>
          <w:rFonts w:ascii="Times New Roman" w:hAnsi="Times New Roman"/>
          <w:sz w:val="26"/>
          <w:szCs w:val="26"/>
        </w:rPr>
        <w:t xml:space="preserve">koordynatora gminnego ds. informatyki do </w:t>
      </w:r>
      <w:r w:rsidR="00BE66F3">
        <w:rPr>
          <w:rFonts w:ascii="Times New Roman" w:hAnsi="Times New Roman"/>
          <w:sz w:val="26"/>
          <w:szCs w:val="26"/>
        </w:rPr>
        <w:t>potwierdzenia protokołu w </w:t>
      </w:r>
      <w:r w:rsidR="002315C0">
        <w:rPr>
          <w:rFonts w:ascii="Times New Roman" w:hAnsi="Times New Roman"/>
          <w:sz w:val="26"/>
          <w:szCs w:val="26"/>
        </w:rPr>
        <w:t xml:space="preserve">systemie informatycznym oraz w przypadku, gdy komisja nie miała zapewnionej obsługi informatycznej do </w:t>
      </w:r>
      <w:r w:rsidR="00642BA0" w:rsidRPr="00D7778A">
        <w:rPr>
          <w:rFonts w:ascii="Times New Roman" w:hAnsi="Times New Roman"/>
          <w:sz w:val="26"/>
          <w:szCs w:val="26"/>
        </w:rPr>
        <w:t xml:space="preserve">wprowadzenia danych liczbowych do </w:t>
      </w:r>
      <w:r w:rsidR="00D56E97">
        <w:rPr>
          <w:rFonts w:ascii="Times New Roman" w:hAnsi="Times New Roman"/>
          <w:sz w:val="26"/>
          <w:szCs w:val="26"/>
        </w:rPr>
        <w:t xml:space="preserve">tego </w:t>
      </w:r>
      <w:r w:rsidR="00642BA0" w:rsidRPr="00D7778A">
        <w:rPr>
          <w:rFonts w:ascii="Times New Roman" w:hAnsi="Times New Roman"/>
          <w:sz w:val="26"/>
          <w:szCs w:val="26"/>
        </w:rPr>
        <w:t>systemu.</w:t>
      </w:r>
    </w:p>
    <w:p w:rsidR="00081D05" w:rsidRPr="00D7778A" w:rsidRDefault="006416E6" w:rsidP="00081D0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przypadku, gdy koordynator gminny ds. informatyki wprowadzał dane liczbowe do systemu informatycznego zaś</w:t>
      </w:r>
      <w:r w:rsidR="00081D05" w:rsidRPr="00D7778A">
        <w:rPr>
          <w:rFonts w:ascii="Times New Roman" w:hAnsi="Times New Roman"/>
          <w:sz w:val="26"/>
          <w:szCs w:val="26"/>
        </w:rPr>
        <w:t xml:space="preserve"> sy</w:t>
      </w:r>
      <w:r w:rsidR="00BE66F3">
        <w:rPr>
          <w:rFonts w:ascii="Times New Roman" w:hAnsi="Times New Roman"/>
          <w:sz w:val="26"/>
          <w:szCs w:val="26"/>
        </w:rPr>
        <w:t>stem nie sygnalizował błędów, a </w:t>
      </w:r>
      <w:r w:rsidR="00081D05" w:rsidRPr="00D7778A">
        <w:rPr>
          <w:rFonts w:ascii="Times New Roman" w:hAnsi="Times New Roman"/>
          <w:sz w:val="26"/>
          <w:szCs w:val="26"/>
        </w:rPr>
        <w:t xml:space="preserve">jedynie ostrzeżenia, należy wydrukować raport ostrzeżeń, który pełnomocnik przekazuje przewodniczącemu komisji obwodowej (wraz z nienaruszoną kopertą zawierającą protokół głosowania). Przewodniczący niezwłocznie zwołuje posiedzenie komisji w celu analizy treści raportu. Komisja w tym celu stosuje odpowiednio </w:t>
      </w:r>
      <w:r w:rsidR="008F76FF" w:rsidRPr="00D7778A">
        <w:rPr>
          <w:rFonts w:ascii="Times New Roman" w:hAnsi="Times New Roman"/>
          <w:sz w:val="26"/>
          <w:szCs w:val="26"/>
        </w:rPr>
        <w:t>pkt 88</w:t>
      </w:r>
      <w:r w:rsidR="00081D05" w:rsidRPr="00D7778A">
        <w:rPr>
          <w:rFonts w:ascii="Times New Roman" w:hAnsi="Times New Roman"/>
          <w:sz w:val="26"/>
          <w:szCs w:val="26"/>
        </w:rPr>
        <w:t xml:space="preserve"> ppkt 3.</w:t>
      </w:r>
    </w:p>
    <w:p w:rsidR="00081D05" w:rsidRPr="00D7778A" w:rsidRDefault="00081D05" w:rsidP="00081D0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O sposobie sprostowania niezgodności arytmetycznych komisja obwodowa zawiadamia telefonicznie pełnomocnika r</w:t>
      </w:r>
      <w:r w:rsidR="00BE66F3">
        <w:rPr>
          <w:rFonts w:ascii="Times New Roman" w:hAnsi="Times New Roman"/>
          <w:sz w:val="26"/>
          <w:szCs w:val="26"/>
        </w:rPr>
        <w:t>ejonowej komisji wyborczej i po </w:t>
      </w:r>
      <w:r w:rsidRPr="00D7778A">
        <w:rPr>
          <w:rFonts w:ascii="Times New Roman" w:hAnsi="Times New Roman"/>
          <w:sz w:val="26"/>
          <w:szCs w:val="26"/>
        </w:rPr>
        <w:t>uzyskaniu potwierdzenia, że zostały one usunięte, poprawia protokół. Poprawienie protokołu przez komisję obwodową może polegać na sporządzeniu nowego protokołu głosowania w obwodzie.</w:t>
      </w:r>
    </w:p>
    <w:p w:rsidR="00081D05" w:rsidRPr="00D7778A" w:rsidRDefault="00486A1D" w:rsidP="00081D0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Błędnie sporządzony p</w:t>
      </w:r>
      <w:r w:rsidR="00081D05" w:rsidRPr="00D7778A">
        <w:rPr>
          <w:rFonts w:ascii="Times New Roman" w:hAnsi="Times New Roman"/>
          <w:b/>
          <w:bCs/>
          <w:sz w:val="26"/>
          <w:szCs w:val="26"/>
        </w:rPr>
        <w:t>rotokół stanowi dokument z głosowania.</w:t>
      </w:r>
      <w:r w:rsidR="00081D05" w:rsidRPr="00D7778A">
        <w:rPr>
          <w:rFonts w:ascii="Times New Roman" w:hAnsi="Times New Roman"/>
          <w:sz w:val="26"/>
          <w:szCs w:val="26"/>
        </w:rPr>
        <w:t xml:space="preserve"> Na pierwszej stronie protokołu należy uczynić adnotację „WADLIWY”. Adnotację tę opatrują podpisami wszyscy członkowie komisji obecni przy tej czynności. Adnotację opatruje się pieczęcią. </w:t>
      </w:r>
    </w:p>
    <w:p w:rsidR="00081D05" w:rsidRPr="00D7778A" w:rsidRDefault="00081D05" w:rsidP="00081D0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 xml:space="preserve">Poprawiony protokół komisja przekazuje w sposób określony w pkt </w:t>
      </w:r>
      <w:r w:rsidR="008F76FF" w:rsidRPr="00D7778A">
        <w:rPr>
          <w:rFonts w:ascii="Times New Roman" w:hAnsi="Times New Roman"/>
          <w:sz w:val="26"/>
          <w:szCs w:val="26"/>
        </w:rPr>
        <w:t>99</w:t>
      </w:r>
      <w:r w:rsidR="00970807" w:rsidRPr="00D7778A">
        <w:rPr>
          <w:rFonts w:ascii="Times New Roman" w:hAnsi="Times New Roman"/>
          <w:sz w:val="26"/>
          <w:szCs w:val="26"/>
        </w:rPr>
        <w:t>-</w:t>
      </w:r>
      <w:r w:rsidR="008F76FF" w:rsidRPr="00D7778A">
        <w:rPr>
          <w:rFonts w:ascii="Times New Roman" w:hAnsi="Times New Roman"/>
          <w:sz w:val="26"/>
          <w:szCs w:val="26"/>
        </w:rPr>
        <w:t>101</w:t>
      </w:r>
      <w:r w:rsidRPr="00D7778A">
        <w:rPr>
          <w:rFonts w:ascii="Times New Roman" w:hAnsi="Times New Roman"/>
          <w:sz w:val="26"/>
          <w:szCs w:val="26"/>
        </w:rPr>
        <w:t xml:space="preserve">, wraz z jego kopią, pełnomocnikowi rejonowej komisji wyborczej. Po otrzymaniu poprawionej kopii protokołu pełnomocnik </w:t>
      </w:r>
      <w:r w:rsidR="00710288">
        <w:rPr>
          <w:rFonts w:ascii="Times New Roman" w:hAnsi="Times New Roman"/>
          <w:sz w:val="26"/>
          <w:szCs w:val="26"/>
        </w:rPr>
        <w:t>sprawdza, czy błędy usunięto, i </w:t>
      </w:r>
      <w:r w:rsidRPr="00D7778A">
        <w:rPr>
          <w:rFonts w:ascii="Times New Roman" w:hAnsi="Times New Roman"/>
          <w:sz w:val="26"/>
          <w:szCs w:val="26"/>
        </w:rPr>
        <w:t xml:space="preserve">potwierdza poprawność ustalonych </w:t>
      </w:r>
      <w:r w:rsidR="00486A1D">
        <w:rPr>
          <w:rFonts w:ascii="Times New Roman" w:hAnsi="Times New Roman"/>
          <w:sz w:val="26"/>
          <w:szCs w:val="26"/>
        </w:rPr>
        <w:t>danych</w:t>
      </w:r>
      <w:r w:rsidRPr="00D7778A">
        <w:rPr>
          <w:rFonts w:ascii="Times New Roman" w:hAnsi="Times New Roman"/>
          <w:sz w:val="26"/>
          <w:szCs w:val="26"/>
        </w:rPr>
        <w:t>.</w:t>
      </w:r>
    </w:p>
    <w:p w:rsidR="00B13E3C" w:rsidRPr="00D7778A" w:rsidRDefault="00C02FDE" w:rsidP="00B13E3C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przypadku komisji, które nie miały zapewn</w:t>
      </w:r>
      <w:r w:rsidR="00710288">
        <w:rPr>
          <w:rFonts w:ascii="Times New Roman" w:hAnsi="Times New Roman"/>
          <w:sz w:val="26"/>
          <w:szCs w:val="26"/>
        </w:rPr>
        <w:t>ionej obsługi informatycznej, a </w:t>
      </w:r>
      <w:r>
        <w:rPr>
          <w:rFonts w:ascii="Times New Roman" w:hAnsi="Times New Roman"/>
          <w:sz w:val="26"/>
          <w:szCs w:val="26"/>
        </w:rPr>
        <w:t>dane z protokołu wprowadzał koordynator gminny ds. informatyki, j</w:t>
      </w:r>
      <w:r w:rsidR="00B13E3C" w:rsidRPr="00D7778A">
        <w:rPr>
          <w:rFonts w:ascii="Times New Roman" w:hAnsi="Times New Roman"/>
          <w:sz w:val="26"/>
          <w:szCs w:val="26"/>
        </w:rPr>
        <w:t>eżeli system nie sygnalizował niezgodności arytmetycznych lub zostały one usunięte, koordynator gminny ds. informatyki przesyła dane z proto</w:t>
      </w:r>
      <w:r w:rsidR="00710288">
        <w:rPr>
          <w:rFonts w:ascii="Times New Roman" w:hAnsi="Times New Roman"/>
          <w:sz w:val="26"/>
          <w:szCs w:val="26"/>
        </w:rPr>
        <w:t>kołu głosowania do </w:t>
      </w:r>
      <w:r w:rsidR="00B13E3C" w:rsidRPr="00D7778A">
        <w:rPr>
          <w:rFonts w:ascii="Times New Roman" w:hAnsi="Times New Roman"/>
          <w:sz w:val="26"/>
          <w:szCs w:val="26"/>
        </w:rPr>
        <w:t>rejonowej komisji wyborczej oraz zapisuje je na nośniku elektronicznym.</w:t>
      </w:r>
    </w:p>
    <w:p w:rsidR="00B13E3C" w:rsidRPr="00D7778A" w:rsidRDefault="00C02FDE" w:rsidP="00B13E3C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przypadku, o którym mowa w pkt 109, k</w:t>
      </w:r>
      <w:r w:rsidR="00B13E3C" w:rsidRPr="00D7778A">
        <w:rPr>
          <w:rFonts w:ascii="Times New Roman" w:hAnsi="Times New Roman"/>
          <w:sz w:val="26"/>
          <w:szCs w:val="26"/>
        </w:rPr>
        <w:t xml:space="preserve">oordynator gminny ds. informatyki drukuje ewentualny raport ostrzeżeń, który powinien zostać przeanalizowany przez komisję, a następnie przekazany do rejonowej </w:t>
      </w:r>
      <w:r w:rsidR="00E7257F">
        <w:rPr>
          <w:rFonts w:ascii="Times New Roman" w:hAnsi="Times New Roman"/>
          <w:sz w:val="26"/>
          <w:szCs w:val="26"/>
        </w:rPr>
        <w:t>komisji wyborczej wraz z </w:t>
      </w:r>
      <w:r w:rsidR="00B13E3C" w:rsidRPr="00D7778A">
        <w:rPr>
          <w:rFonts w:ascii="Times New Roman" w:hAnsi="Times New Roman"/>
          <w:sz w:val="26"/>
          <w:szCs w:val="26"/>
        </w:rPr>
        <w:t>protokołem głosowania sporządzo</w:t>
      </w:r>
      <w:r w:rsidR="00E7257F">
        <w:rPr>
          <w:rFonts w:ascii="Times New Roman" w:hAnsi="Times New Roman"/>
          <w:sz w:val="26"/>
          <w:szCs w:val="26"/>
        </w:rPr>
        <w:t>nym przez komisję obwodową oraz </w:t>
      </w:r>
      <w:r w:rsidR="00B13E3C" w:rsidRPr="00D7778A">
        <w:rPr>
          <w:rFonts w:ascii="Times New Roman" w:hAnsi="Times New Roman"/>
          <w:sz w:val="26"/>
          <w:szCs w:val="26"/>
        </w:rPr>
        <w:t>nośnikiem, na którym zapisano dane z protokołu.</w:t>
      </w:r>
    </w:p>
    <w:p w:rsidR="00081D05" w:rsidRPr="00D7778A" w:rsidRDefault="00B13E3C" w:rsidP="00B13E3C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Jeżeli w komisji posiadającej obsługę informatyczną nie było możliwości dokonania transmisji danych z protokołu za pośrednictwem publicznej sieci przesyłania danych, koordynator gminny ds. informatyki, w zastępstwie komisji obwodowej, dokonuje transmisji tych danych (zapisanych na nośniku dostarczonym przez przewodniczącego komisji).</w:t>
      </w:r>
    </w:p>
    <w:p w:rsidR="000536A1" w:rsidRDefault="00366FE7" w:rsidP="000536A1">
      <w:pPr>
        <w:keepNext/>
        <w:keepLines/>
        <w:tabs>
          <w:tab w:val="left" w:pos="567"/>
          <w:tab w:val="left" w:pos="7655"/>
        </w:tabs>
        <w:spacing w:before="240" w:after="24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E1643">
        <w:rPr>
          <w:rFonts w:ascii="Times New Roman" w:hAnsi="Times New Roman"/>
          <w:bCs/>
          <w:sz w:val="26"/>
          <w:szCs w:val="26"/>
        </w:rPr>
        <w:t>Rozdział VIII</w:t>
      </w:r>
    </w:p>
    <w:p w:rsidR="00366FE7" w:rsidRPr="00D7778A" w:rsidRDefault="00366FE7" w:rsidP="00FE3EB8">
      <w:pPr>
        <w:keepNext/>
        <w:keepLines/>
        <w:tabs>
          <w:tab w:val="left" w:pos="567"/>
          <w:tab w:val="left" w:pos="7655"/>
        </w:tabs>
        <w:spacing w:before="240" w:after="24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7778A">
        <w:rPr>
          <w:rFonts w:ascii="Times New Roman" w:hAnsi="Times New Roman"/>
          <w:b/>
          <w:bCs/>
          <w:sz w:val="26"/>
          <w:szCs w:val="26"/>
        </w:rPr>
        <w:t>Postępowanie z dokumentami z wyborów</w:t>
      </w:r>
    </w:p>
    <w:p w:rsidR="00366FE7" w:rsidRPr="00D7778A" w:rsidRDefault="00366FE7" w:rsidP="00A563F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Po sporządzeniu protokołu głosowania i podaniu go do publicznej wiadomości komisja składa do opakowań zbiorczych osobno: sporządzone wcześniej</w:t>
      </w:r>
      <w:r w:rsidR="00AC371B" w:rsidRPr="00D7778A">
        <w:rPr>
          <w:rFonts w:ascii="Times New Roman" w:hAnsi="Times New Roman"/>
          <w:sz w:val="26"/>
          <w:szCs w:val="26"/>
        </w:rPr>
        <w:t>, opisane</w:t>
      </w:r>
      <w:r w:rsidRPr="00D7778A">
        <w:rPr>
          <w:rFonts w:ascii="Times New Roman" w:hAnsi="Times New Roman"/>
          <w:sz w:val="26"/>
          <w:szCs w:val="26"/>
        </w:rPr>
        <w:t xml:space="preserve"> pakiety zawierające </w:t>
      </w:r>
      <w:r w:rsidR="00A563FD" w:rsidRPr="00D7778A">
        <w:rPr>
          <w:rFonts w:ascii="Times New Roman" w:hAnsi="Times New Roman"/>
          <w:sz w:val="26"/>
          <w:szCs w:val="26"/>
        </w:rPr>
        <w:t xml:space="preserve">posegregowane ważne, nieważne i </w:t>
      </w:r>
      <w:r w:rsidRPr="00D7778A">
        <w:rPr>
          <w:rFonts w:ascii="Times New Roman" w:hAnsi="Times New Roman"/>
          <w:sz w:val="26"/>
          <w:szCs w:val="26"/>
        </w:rPr>
        <w:t>niewykorzystane karty do głosowania. Po dokładnym zamknięciu opakowanie zbiorcze zapieczętowuje się, przy użyciu pieczęci komisji, w sposób uni</w:t>
      </w:r>
      <w:r w:rsidR="00445AC8">
        <w:rPr>
          <w:rFonts w:ascii="Times New Roman" w:hAnsi="Times New Roman"/>
          <w:sz w:val="26"/>
          <w:szCs w:val="26"/>
        </w:rPr>
        <w:t>emożliwiający jego otwarcie bez </w:t>
      </w:r>
      <w:r w:rsidRPr="00D7778A">
        <w:rPr>
          <w:rFonts w:ascii="Times New Roman" w:hAnsi="Times New Roman"/>
          <w:sz w:val="26"/>
          <w:szCs w:val="26"/>
        </w:rPr>
        <w:t>naruszenia odcisku pieczęci. W przypadku użycia worków do przygotowania opakowań zbiorczych, komisja zamyka worek oklejając go dokładnie taśmą klejącą i nakłada plombę strunową, jeżeli została przekazana komisji.</w:t>
      </w:r>
    </w:p>
    <w:p w:rsidR="00C02FDE" w:rsidRDefault="00AC371B" w:rsidP="00A563F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b/>
          <w:sz w:val="26"/>
          <w:szCs w:val="26"/>
        </w:rPr>
        <w:t xml:space="preserve">Drugi egzemplarz protokołu głosowania, </w:t>
      </w:r>
      <w:r w:rsidRPr="00D7778A">
        <w:rPr>
          <w:rFonts w:ascii="Times New Roman" w:hAnsi="Times New Roman"/>
          <w:sz w:val="26"/>
          <w:szCs w:val="26"/>
        </w:rPr>
        <w:t>s</w:t>
      </w:r>
      <w:r w:rsidR="00366FE7" w:rsidRPr="00D7778A">
        <w:rPr>
          <w:rFonts w:ascii="Times New Roman" w:hAnsi="Times New Roman"/>
          <w:sz w:val="26"/>
          <w:szCs w:val="26"/>
        </w:rPr>
        <w:t>pis wyborców wraz z dołączonymi do niego zaświadczeniami o prawie do </w:t>
      </w:r>
      <w:r w:rsidR="00A563FD" w:rsidRPr="00D7778A">
        <w:rPr>
          <w:rFonts w:ascii="Times New Roman" w:hAnsi="Times New Roman"/>
          <w:sz w:val="26"/>
          <w:szCs w:val="26"/>
        </w:rPr>
        <w:t>głosowania</w:t>
      </w:r>
      <w:r w:rsidR="00366FE7" w:rsidRPr="00D7778A">
        <w:rPr>
          <w:rFonts w:ascii="Times New Roman" w:hAnsi="Times New Roman"/>
          <w:sz w:val="26"/>
          <w:szCs w:val="26"/>
        </w:rPr>
        <w:t xml:space="preserve"> oraz aktami pełnomocnictwa, listę wyborców, którzy udzielili pełnomocnictwa do głosowania, na której komisja odnotowywała fakt głosowania przez pełnomocnika, pakiety zawierające koperty zwrotne, </w:t>
      </w:r>
      <w:r w:rsidRPr="00D7778A">
        <w:rPr>
          <w:rFonts w:ascii="Times New Roman" w:hAnsi="Times New Roman"/>
          <w:sz w:val="26"/>
          <w:szCs w:val="26"/>
        </w:rPr>
        <w:t xml:space="preserve">zarejestrowany przez mężów zaufania przebieg czynności komisji, o ile został dołączony jako dokument z wyborów, a </w:t>
      </w:r>
      <w:r w:rsidR="00366FE7" w:rsidRPr="00D7778A">
        <w:rPr>
          <w:rFonts w:ascii="Times New Roman" w:hAnsi="Times New Roman"/>
          <w:sz w:val="26"/>
          <w:szCs w:val="26"/>
        </w:rPr>
        <w:t xml:space="preserve">także wszystkie arkusze pomocnicze i niewykorzystane formularze protokołu (także błędnie wypełnione) oraz wadliwie sporządzone protokoły głosowania, pakuje się w zbiorczą paczkę, którą opisuje się, pieczętuje i zabezpiecza przed możliwością niekontrolowanego otwarcia. </w:t>
      </w:r>
    </w:p>
    <w:p w:rsidR="00366FE7" w:rsidRPr="00D7778A" w:rsidRDefault="00366FE7" w:rsidP="00C02FDE">
      <w:pPr>
        <w:pStyle w:val="Akapitzlist"/>
        <w:spacing w:line="360" w:lineRule="auto"/>
        <w:ind w:left="592"/>
        <w:jc w:val="both"/>
        <w:rPr>
          <w:rFonts w:ascii="Times New Roman" w:hAnsi="Times New Roman"/>
          <w:sz w:val="26"/>
          <w:szCs w:val="26"/>
        </w:rPr>
      </w:pPr>
      <w:r w:rsidRPr="00C02FDE">
        <w:rPr>
          <w:rFonts w:ascii="Times New Roman" w:hAnsi="Times New Roman"/>
          <w:b/>
          <w:sz w:val="26"/>
          <w:szCs w:val="26"/>
        </w:rPr>
        <w:t>Pozostałą dokumentację komisji</w:t>
      </w:r>
      <w:r w:rsidRPr="00D7778A">
        <w:rPr>
          <w:rFonts w:ascii="Times New Roman" w:hAnsi="Times New Roman"/>
          <w:sz w:val="26"/>
          <w:szCs w:val="26"/>
        </w:rPr>
        <w:t xml:space="preserve"> (protokoły posiedzeń, uchwały, drugie egzemplarze raportu ostrzeżeń itp.) komisja pakuje w odrębną paczkę, którą opisuje i pieczętuje.</w:t>
      </w:r>
    </w:p>
    <w:p w:rsidR="00366FE7" w:rsidRPr="00D7778A" w:rsidRDefault="00366FE7" w:rsidP="00A563F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 xml:space="preserve">Po otrzymaniu informacji o przyjęciu protokołu głosowania przez rejonową komisję wyboczą przewodniczący komisji przekazuje w depozyt urzędnikowi wyborczemu wszystkie opakowania zbiorcze i paczki z dokumentami. Ponadto </w:t>
      </w:r>
      <w:r w:rsidR="00AC371B" w:rsidRPr="00D7778A">
        <w:rPr>
          <w:rFonts w:ascii="Times New Roman" w:hAnsi="Times New Roman"/>
          <w:sz w:val="26"/>
          <w:szCs w:val="26"/>
        </w:rPr>
        <w:t>przewodniczący</w:t>
      </w:r>
      <w:r w:rsidRPr="00D7778A">
        <w:rPr>
          <w:rFonts w:ascii="Times New Roman" w:hAnsi="Times New Roman"/>
          <w:sz w:val="26"/>
          <w:szCs w:val="26"/>
        </w:rPr>
        <w:t xml:space="preserve"> </w:t>
      </w:r>
      <w:r w:rsidR="008C040B">
        <w:rPr>
          <w:rFonts w:ascii="Times New Roman" w:hAnsi="Times New Roman"/>
          <w:sz w:val="26"/>
          <w:szCs w:val="26"/>
        </w:rPr>
        <w:t xml:space="preserve">komisji </w:t>
      </w:r>
      <w:r w:rsidRPr="00D7778A">
        <w:rPr>
          <w:rFonts w:ascii="Times New Roman" w:hAnsi="Times New Roman"/>
          <w:sz w:val="26"/>
          <w:szCs w:val="26"/>
        </w:rPr>
        <w:t>przekazuje urzędnikowi wyborczemu pieczęć komisji. Sposób przekazania należy uzgodnić wcześniej z osobami, którym materiały te są przekazywane.</w:t>
      </w:r>
    </w:p>
    <w:p w:rsidR="00DD11F6" w:rsidRPr="00D7778A" w:rsidRDefault="008C040B" w:rsidP="00A563FD">
      <w:p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jc w:val="center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Rozdział IX</w:t>
      </w:r>
    </w:p>
    <w:p w:rsidR="00F207FB" w:rsidRPr="00D7778A" w:rsidRDefault="00F207FB" w:rsidP="00FE3EB8">
      <w:pPr>
        <w:tabs>
          <w:tab w:val="left" w:pos="0"/>
        </w:tabs>
        <w:autoSpaceDE w:val="0"/>
        <w:autoSpaceDN w:val="0"/>
        <w:adjustRightInd w:val="0"/>
        <w:spacing w:before="170" w:after="0" w:line="360" w:lineRule="auto"/>
        <w:jc w:val="center"/>
        <w:textAlignment w:val="center"/>
        <w:rPr>
          <w:rFonts w:ascii="Times New Roman" w:hAnsi="Times New Roman"/>
          <w:b/>
          <w:sz w:val="26"/>
          <w:szCs w:val="26"/>
        </w:rPr>
      </w:pPr>
      <w:r w:rsidRPr="00D7778A">
        <w:rPr>
          <w:rFonts w:ascii="Times New Roman" w:hAnsi="Times New Roman"/>
          <w:b/>
          <w:sz w:val="26"/>
          <w:szCs w:val="26"/>
        </w:rPr>
        <w:t>Szczególne zadania komisji w obwodach głosowania utwor</w:t>
      </w:r>
      <w:r w:rsidR="00AC371B" w:rsidRPr="00D7778A">
        <w:rPr>
          <w:rFonts w:ascii="Times New Roman" w:hAnsi="Times New Roman"/>
          <w:b/>
          <w:sz w:val="26"/>
          <w:szCs w:val="26"/>
        </w:rPr>
        <w:t xml:space="preserve">zonych w zakładach leczniczych i </w:t>
      </w:r>
      <w:r w:rsidRPr="00D7778A">
        <w:rPr>
          <w:rFonts w:ascii="Times New Roman" w:hAnsi="Times New Roman"/>
          <w:b/>
          <w:sz w:val="26"/>
          <w:szCs w:val="26"/>
        </w:rPr>
        <w:t>domach pomocy społecznej</w:t>
      </w:r>
    </w:p>
    <w:p w:rsidR="009B38F8" w:rsidRPr="00D7778A" w:rsidRDefault="009B38F8" w:rsidP="00FD2FD7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Głosowanie w obwodach głosowania utworzonych w zakładach leczniczych i domach pomocy społecznej może być rozpoczęte później niż o godzinie 7</w:t>
      </w:r>
      <w:r w:rsidRPr="00D7778A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D7778A">
        <w:rPr>
          <w:rFonts w:ascii="Times New Roman" w:hAnsi="Times New Roman" w:cs="Times New Roman"/>
          <w:sz w:val="26"/>
          <w:szCs w:val="26"/>
        </w:rPr>
        <w:t>. Ustaleń w tym zakresie dokonuje komisja w uzgodnieniu z rejonową komisją wyborczą, najpóźniej w przeddzień głosowania. O ustaleniach tych powiadamia się wcześniej wyborców przez wywieszenie informacji bądź w inny sposób zwyczajowo przyjęty i informuje wójta oraz dyrektora (kierownika) zakładu leczniczego lub domu pomocy społecznej (art. 39 § 5 Kodeksu wyborczego).</w:t>
      </w:r>
    </w:p>
    <w:p w:rsidR="009B38F8" w:rsidRPr="00D7778A" w:rsidRDefault="009B38F8" w:rsidP="00FD2FD7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Jedynie w obwodach głosowania utworzonych w zakładach leczniczych i domach pomocy społecznej dopuszczalne jest głosowanie przy zastosowaniu urny pomocniczej.</w:t>
      </w:r>
    </w:p>
    <w:p w:rsidR="009B38F8" w:rsidRPr="00D7778A" w:rsidRDefault="009B38F8" w:rsidP="00FD2FD7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Komisja powołana dla takiego obwodu, po uzgodnieniu z </w:t>
      </w:r>
      <w:r w:rsidR="000814A8" w:rsidRPr="00D7778A">
        <w:rPr>
          <w:rFonts w:ascii="Times New Roman" w:hAnsi="Times New Roman" w:cs="Times New Roman"/>
          <w:sz w:val="26"/>
          <w:szCs w:val="26"/>
        </w:rPr>
        <w:t>rejonową</w:t>
      </w:r>
      <w:r w:rsidRPr="00D7778A">
        <w:rPr>
          <w:rFonts w:ascii="Times New Roman" w:hAnsi="Times New Roman" w:cs="Times New Roman"/>
          <w:sz w:val="26"/>
          <w:szCs w:val="26"/>
        </w:rPr>
        <w:t xml:space="preserve"> komisją wyborczą, może zarządzić stosowanie w głosowaniu (oprócz urny zasadniczej) urny pomocniczej (art. 44 § 1 i 2 Kodeksu wyborczego). Urna pomocnicza musi spełniać wymogi określone w § 1 pkt 4 uchwały Państwowej Komisji Wyborczej, o której mowa w pkt 20</w:t>
      </w:r>
      <w:r w:rsidR="000119A5">
        <w:rPr>
          <w:rFonts w:ascii="Times New Roman" w:hAnsi="Times New Roman" w:cs="Times New Roman"/>
          <w:sz w:val="26"/>
          <w:szCs w:val="26"/>
        </w:rPr>
        <w:t xml:space="preserve"> ppkt 2</w:t>
      </w:r>
      <w:r w:rsidRPr="00D7778A">
        <w:rPr>
          <w:rFonts w:ascii="Times New Roman" w:hAnsi="Times New Roman" w:cs="Times New Roman"/>
          <w:sz w:val="26"/>
          <w:szCs w:val="26"/>
        </w:rPr>
        <w:t>.</w:t>
      </w:r>
    </w:p>
    <w:p w:rsidR="009B38F8" w:rsidRPr="00D7778A" w:rsidRDefault="009B38F8" w:rsidP="00FD2FD7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Urna pomocnicza służy do głosowania poza lokalem tylko przez tych wyborców, którzy są wpisani do spisu wyborców w danym obwodzie głosowania i wyrażą wolę takiego głosowania.</w:t>
      </w:r>
    </w:p>
    <w:p w:rsidR="009B38F8" w:rsidRPr="00D7778A" w:rsidRDefault="009B38F8" w:rsidP="00FD2FD7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Głosowanie przy użyciu urny pomocniczej odbywa się w następujący sposób:</w:t>
      </w:r>
    </w:p>
    <w:p w:rsidR="009B38F8" w:rsidRPr="00D7778A" w:rsidRDefault="009B38F8" w:rsidP="00A563FD">
      <w:pPr>
        <w:pStyle w:val="Akapitzlist"/>
        <w:numPr>
          <w:ilvl w:val="0"/>
          <w:numId w:val="33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komisja ogłasza w zakładzie leczniczym lub domu pomocy społecznej przed dniem głosowania informację o możliwości głosowania w pomieszczeniach, w których przebywają pacjenci obłożnie chorzy i pensjonariusze mający trudności w poruszaniu się;</w:t>
      </w:r>
    </w:p>
    <w:p w:rsidR="009B38F8" w:rsidRPr="00D7778A" w:rsidRDefault="009B38F8" w:rsidP="00A563FD">
      <w:pPr>
        <w:pStyle w:val="Akapitzlist"/>
        <w:numPr>
          <w:ilvl w:val="0"/>
          <w:numId w:val="33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komisja zbiera informacje, którzy wyborcy chcą głosować w pomieszczeniu, w którym przebywają, a następnie sporządza wykaz nazwisk i imion tych osób, ze wskazaniem numerów pomieszczeń, do których członkowie komisji powinni przynieść urnę;</w:t>
      </w:r>
    </w:p>
    <w:p w:rsidR="009B38F8" w:rsidRPr="00D7778A" w:rsidRDefault="009B38F8" w:rsidP="00A563FD">
      <w:pPr>
        <w:pStyle w:val="Akapitzlist"/>
        <w:numPr>
          <w:ilvl w:val="0"/>
          <w:numId w:val="33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komisja ustala orientacyjną liczbę kart do głosowania, z pewną nadwyżką w stosunku do wcześniejszych zgłoszeń (na wypadek zgłoszeń dodatkowych dokonanych w trakcie głosowania), i przygotowuje pokwitowanie przyjęcia tych kart przez członków komisji, którzy przeprowadzą głosowanie poza lokalem wyborczym;</w:t>
      </w:r>
    </w:p>
    <w:p w:rsidR="009B38F8" w:rsidRPr="00D7778A" w:rsidRDefault="00FC6035" w:rsidP="00A563FD">
      <w:pPr>
        <w:pStyle w:val="Akapitzlist"/>
        <w:numPr>
          <w:ilvl w:val="0"/>
          <w:numId w:val="33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komisja, w </w:t>
      </w:r>
      <w:r w:rsidR="009B38F8" w:rsidRPr="00D7778A">
        <w:rPr>
          <w:rFonts w:ascii="Times New Roman" w:hAnsi="Times New Roman" w:cs="Times New Roman"/>
          <w:sz w:val="26"/>
          <w:szCs w:val="26"/>
        </w:rPr>
        <w:t>drodze uchwały, określa czas (godziny) głosowania poza lokalem wyborczym i</w:t>
      </w:r>
      <w:r>
        <w:rPr>
          <w:rFonts w:ascii="Times New Roman" w:hAnsi="Times New Roman" w:cs="Times New Roman"/>
          <w:sz w:val="26"/>
          <w:szCs w:val="26"/>
        </w:rPr>
        <w:t xml:space="preserve"> przerwę w głosowaniu w tym czasie w </w:t>
      </w:r>
      <w:r w:rsidR="009B38F8" w:rsidRPr="00D7778A">
        <w:rPr>
          <w:rFonts w:ascii="Times New Roman" w:hAnsi="Times New Roman" w:cs="Times New Roman"/>
          <w:sz w:val="26"/>
          <w:szCs w:val="26"/>
        </w:rPr>
        <w:t xml:space="preserve">lokalu </w:t>
      </w:r>
      <w:r>
        <w:rPr>
          <w:rFonts w:ascii="Times New Roman" w:hAnsi="Times New Roman" w:cs="Times New Roman"/>
          <w:sz w:val="26"/>
          <w:szCs w:val="26"/>
        </w:rPr>
        <w:t xml:space="preserve">wyborczym </w:t>
      </w:r>
      <w:r w:rsidR="00AC5A57">
        <w:rPr>
          <w:rFonts w:ascii="Times New Roman" w:hAnsi="Times New Roman" w:cs="Times New Roman"/>
          <w:sz w:val="26"/>
          <w:szCs w:val="26"/>
        </w:rPr>
        <w:t>przy </w:t>
      </w:r>
      <w:r w:rsidR="009B38F8" w:rsidRPr="00D7778A">
        <w:rPr>
          <w:rFonts w:ascii="Times New Roman" w:hAnsi="Times New Roman" w:cs="Times New Roman"/>
          <w:sz w:val="26"/>
          <w:szCs w:val="26"/>
        </w:rPr>
        <w:t>wykorzystaniu urny zasadniczej. Zaleca się, aby przerwę w głosowaniu zarządzić w czasie, gdy większość wyborców umieszczonych w spisie oddała głosy w lokalu wyborczym. Przerwa w głosowaniu, o której mowa, nie stanowi podstawy do przedłużenia czasu głosowania. Uchwałę komisji o przerwie w głosowaniu należy wywiesić na drzwiach lokalu wyborczego przed rozpoczęciem głosowania przy użyciu urny pomocniczej. Uchwała powinna być wywieszona w taki sposób, żeby możliwe było jej odczytanie także z wózka inwalidzkiego;</w:t>
      </w:r>
    </w:p>
    <w:p w:rsidR="009B38F8" w:rsidRPr="00D7778A" w:rsidRDefault="009B38F8" w:rsidP="00A563FD">
      <w:pPr>
        <w:pStyle w:val="Akapitzlist"/>
        <w:numPr>
          <w:ilvl w:val="0"/>
          <w:numId w:val="33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przed przystąpieniem do głosowania poza lokalem wyborczym komisja pieczętuje wlot urny zasadniczej, zaklejając go paskiem papieru opatrzonym pieczęcią komisji i podpisami jej członków. Jeżeli komisja otrzymała jednorazowe plomby </w:t>
      </w:r>
      <w:r w:rsidR="00FC6035">
        <w:rPr>
          <w:rFonts w:ascii="Times New Roman" w:hAnsi="Times New Roman" w:cs="Times New Roman"/>
          <w:sz w:val="26"/>
          <w:szCs w:val="26"/>
        </w:rPr>
        <w:t xml:space="preserve">– </w:t>
      </w:r>
      <w:r w:rsidRPr="00D7778A">
        <w:rPr>
          <w:rFonts w:ascii="Times New Roman" w:hAnsi="Times New Roman" w:cs="Times New Roman"/>
          <w:sz w:val="26"/>
          <w:szCs w:val="26"/>
        </w:rPr>
        <w:t>nalepki foliowe</w:t>
      </w:r>
      <w:r w:rsidR="00FC6035">
        <w:rPr>
          <w:rFonts w:ascii="Times New Roman" w:hAnsi="Times New Roman" w:cs="Times New Roman"/>
          <w:sz w:val="26"/>
          <w:szCs w:val="26"/>
        </w:rPr>
        <w:t>j</w:t>
      </w:r>
      <w:r w:rsidRPr="00D7778A">
        <w:rPr>
          <w:rFonts w:ascii="Times New Roman" w:hAnsi="Times New Roman" w:cs="Times New Roman"/>
          <w:sz w:val="26"/>
          <w:szCs w:val="26"/>
        </w:rPr>
        <w:t xml:space="preserve"> opatrzone unikatowym numerem, należy zabezpieczyć urnę przed niekontrolowanym otwarciem za ich pomocą. W takim przy</w:t>
      </w:r>
      <w:r w:rsidR="00FC6035">
        <w:rPr>
          <w:rFonts w:ascii="Times New Roman" w:hAnsi="Times New Roman" w:cs="Times New Roman"/>
          <w:sz w:val="26"/>
          <w:szCs w:val="26"/>
        </w:rPr>
        <w:t>padku każdorazowo numer plomby – nalepki foliowej</w:t>
      </w:r>
      <w:r w:rsidRPr="00D7778A">
        <w:rPr>
          <w:rFonts w:ascii="Times New Roman" w:hAnsi="Times New Roman" w:cs="Times New Roman"/>
          <w:sz w:val="26"/>
          <w:szCs w:val="26"/>
        </w:rPr>
        <w:t xml:space="preserve">, niezwłocznie po </w:t>
      </w:r>
      <w:r w:rsidR="00FC6035">
        <w:rPr>
          <w:rFonts w:ascii="Times New Roman" w:hAnsi="Times New Roman" w:cs="Times New Roman"/>
          <w:sz w:val="26"/>
          <w:szCs w:val="26"/>
        </w:rPr>
        <w:t>jej</w:t>
      </w:r>
      <w:r w:rsidRPr="00D7778A">
        <w:rPr>
          <w:rFonts w:ascii="Times New Roman" w:hAnsi="Times New Roman" w:cs="Times New Roman"/>
          <w:sz w:val="26"/>
          <w:szCs w:val="26"/>
        </w:rPr>
        <w:t xml:space="preserve"> założeniu, powinien być wpisany przez przewodniczącego komisji lub jego zastępcę do wewnętrznego protokołu, a członkom komisji, którzy będą prowadzili głosowanie przy wykorzystaniu urny pomocniczej, wydaje protokolarni</w:t>
      </w:r>
      <w:r w:rsidR="000814A8" w:rsidRPr="00D7778A">
        <w:rPr>
          <w:rFonts w:ascii="Times New Roman" w:hAnsi="Times New Roman" w:cs="Times New Roman"/>
          <w:sz w:val="26"/>
          <w:szCs w:val="26"/>
        </w:rPr>
        <w:t>e spis wyborców (część A i część B, o ile został</w:t>
      </w:r>
      <w:r w:rsidRPr="00D7778A">
        <w:rPr>
          <w:rFonts w:ascii="Times New Roman" w:hAnsi="Times New Roman" w:cs="Times New Roman"/>
          <w:sz w:val="26"/>
          <w:szCs w:val="26"/>
        </w:rPr>
        <w:t>a sporz</w:t>
      </w:r>
      <w:r w:rsidR="000814A8" w:rsidRPr="00D7778A">
        <w:rPr>
          <w:rFonts w:ascii="Times New Roman" w:hAnsi="Times New Roman" w:cs="Times New Roman"/>
          <w:sz w:val="26"/>
          <w:szCs w:val="26"/>
        </w:rPr>
        <w:t>ą</w:t>
      </w:r>
      <w:r w:rsidRPr="00D7778A">
        <w:rPr>
          <w:rFonts w:ascii="Times New Roman" w:hAnsi="Times New Roman" w:cs="Times New Roman"/>
          <w:sz w:val="26"/>
          <w:szCs w:val="26"/>
        </w:rPr>
        <w:t>dzona), odpowiedni</w:t>
      </w:r>
      <w:r w:rsidR="000814A8" w:rsidRPr="00D7778A">
        <w:rPr>
          <w:rFonts w:ascii="Times New Roman" w:hAnsi="Times New Roman" w:cs="Times New Roman"/>
          <w:sz w:val="26"/>
          <w:szCs w:val="26"/>
        </w:rPr>
        <w:t>ą</w:t>
      </w:r>
      <w:r w:rsidRPr="00D7778A">
        <w:rPr>
          <w:rFonts w:ascii="Times New Roman" w:hAnsi="Times New Roman" w:cs="Times New Roman"/>
          <w:sz w:val="26"/>
          <w:szCs w:val="26"/>
        </w:rPr>
        <w:t xml:space="preserve"> liczb</w:t>
      </w:r>
      <w:r w:rsidR="000814A8" w:rsidRPr="00D7778A">
        <w:rPr>
          <w:rFonts w:ascii="Times New Roman" w:hAnsi="Times New Roman" w:cs="Times New Roman"/>
          <w:sz w:val="26"/>
          <w:szCs w:val="26"/>
        </w:rPr>
        <w:t>ę</w:t>
      </w:r>
      <w:r w:rsidRPr="00D7778A">
        <w:rPr>
          <w:rFonts w:ascii="Times New Roman" w:hAnsi="Times New Roman" w:cs="Times New Roman"/>
          <w:sz w:val="26"/>
          <w:szCs w:val="26"/>
        </w:rPr>
        <w:t xml:space="preserve"> kart do g</w:t>
      </w:r>
      <w:r w:rsidR="000814A8" w:rsidRPr="00D7778A">
        <w:rPr>
          <w:rFonts w:ascii="Times New Roman" w:hAnsi="Times New Roman" w:cs="Times New Roman"/>
          <w:sz w:val="26"/>
          <w:szCs w:val="26"/>
        </w:rPr>
        <w:t>ł</w:t>
      </w:r>
      <w:r w:rsidRPr="00D7778A">
        <w:rPr>
          <w:rFonts w:ascii="Times New Roman" w:hAnsi="Times New Roman" w:cs="Times New Roman"/>
          <w:sz w:val="26"/>
          <w:szCs w:val="26"/>
        </w:rPr>
        <w:t>osowania oraz wykaz pacjent</w:t>
      </w:r>
      <w:r w:rsidR="000814A8" w:rsidRPr="00D7778A">
        <w:rPr>
          <w:rFonts w:ascii="Times New Roman" w:hAnsi="Times New Roman" w:cs="Times New Roman"/>
          <w:sz w:val="26"/>
          <w:szCs w:val="26"/>
        </w:rPr>
        <w:t>ó</w:t>
      </w:r>
      <w:r w:rsidRPr="00D7778A">
        <w:rPr>
          <w:rFonts w:ascii="Times New Roman" w:hAnsi="Times New Roman" w:cs="Times New Roman"/>
          <w:sz w:val="26"/>
          <w:szCs w:val="26"/>
        </w:rPr>
        <w:t>w zak</w:t>
      </w:r>
      <w:r w:rsidR="000814A8" w:rsidRPr="00D7778A">
        <w:rPr>
          <w:rFonts w:ascii="Times New Roman" w:hAnsi="Times New Roman" w:cs="Times New Roman"/>
          <w:sz w:val="26"/>
          <w:szCs w:val="26"/>
        </w:rPr>
        <w:t>ł</w:t>
      </w:r>
      <w:r w:rsidRPr="00D7778A">
        <w:rPr>
          <w:rFonts w:ascii="Times New Roman" w:hAnsi="Times New Roman" w:cs="Times New Roman"/>
          <w:sz w:val="26"/>
          <w:szCs w:val="26"/>
        </w:rPr>
        <w:t>adu leczniczego lub pensjonariuszy domu pomocy spo</w:t>
      </w:r>
      <w:r w:rsidR="000814A8" w:rsidRPr="00D7778A">
        <w:rPr>
          <w:rFonts w:ascii="Times New Roman" w:hAnsi="Times New Roman" w:cs="Times New Roman"/>
          <w:sz w:val="26"/>
          <w:szCs w:val="26"/>
        </w:rPr>
        <w:t>ł</w:t>
      </w:r>
      <w:r w:rsidRPr="00D7778A">
        <w:rPr>
          <w:rFonts w:ascii="Times New Roman" w:hAnsi="Times New Roman" w:cs="Times New Roman"/>
          <w:sz w:val="26"/>
          <w:szCs w:val="26"/>
        </w:rPr>
        <w:t>ecznej, kt</w:t>
      </w:r>
      <w:r w:rsidR="000814A8" w:rsidRPr="00D7778A">
        <w:rPr>
          <w:rFonts w:ascii="Times New Roman" w:hAnsi="Times New Roman" w:cs="Times New Roman"/>
          <w:sz w:val="26"/>
          <w:szCs w:val="26"/>
        </w:rPr>
        <w:t>ó</w:t>
      </w:r>
      <w:r w:rsidRPr="00D7778A">
        <w:rPr>
          <w:rFonts w:ascii="Times New Roman" w:hAnsi="Times New Roman" w:cs="Times New Roman"/>
          <w:sz w:val="26"/>
          <w:szCs w:val="26"/>
        </w:rPr>
        <w:t>rzy wyrazili wol</w:t>
      </w:r>
      <w:r w:rsidR="000814A8" w:rsidRPr="00D7778A">
        <w:rPr>
          <w:rFonts w:ascii="Times New Roman" w:hAnsi="Times New Roman" w:cs="Times New Roman"/>
          <w:sz w:val="26"/>
          <w:szCs w:val="26"/>
        </w:rPr>
        <w:t>ę</w:t>
      </w:r>
      <w:r w:rsidRPr="00D7778A">
        <w:rPr>
          <w:rFonts w:ascii="Times New Roman" w:hAnsi="Times New Roman" w:cs="Times New Roman"/>
          <w:sz w:val="26"/>
          <w:szCs w:val="26"/>
        </w:rPr>
        <w:t xml:space="preserve"> g</w:t>
      </w:r>
      <w:r w:rsidR="000814A8" w:rsidRPr="00D7778A">
        <w:rPr>
          <w:rFonts w:ascii="Times New Roman" w:hAnsi="Times New Roman" w:cs="Times New Roman"/>
          <w:sz w:val="26"/>
          <w:szCs w:val="26"/>
        </w:rPr>
        <w:t xml:space="preserve">łosowania w pomieszczeniu, w </w:t>
      </w:r>
      <w:r w:rsidRPr="00D7778A">
        <w:rPr>
          <w:rFonts w:ascii="Times New Roman" w:hAnsi="Times New Roman" w:cs="Times New Roman"/>
          <w:sz w:val="26"/>
          <w:szCs w:val="26"/>
        </w:rPr>
        <w:t>kt</w:t>
      </w:r>
      <w:r w:rsidR="000814A8" w:rsidRPr="00D7778A">
        <w:rPr>
          <w:rFonts w:ascii="Times New Roman" w:hAnsi="Times New Roman" w:cs="Times New Roman"/>
          <w:sz w:val="26"/>
          <w:szCs w:val="26"/>
        </w:rPr>
        <w:t>ó</w:t>
      </w:r>
      <w:r w:rsidRPr="00D7778A">
        <w:rPr>
          <w:rFonts w:ascii="Times New Roman" w:hAnsi="Times New Roman" w:cs="Times New Roman"/>
          <w:sz w:val="26"/>
          <w:szCs w:val="26"/>
        </w:rPr>
        <w:t>rym przebywaj</w:t>
      </w:r>
      <w:r w:rsidR="000814A8" w:rsidRPr="00D7778A">
        <w:rPr>
          <w:rFonts w:ascii="Times New Roman" w:hAnsi="Times New Roman" w:cs="Times New Roman"/>
          <w:sz w:val="26"/>
          <w:szCs w:val="26"/>
        </w:rPr>
        <w:t>ą. Nastę</w:t>
      </w:r>
      <w:r w:rsidRPr="00D7778A">
        <w:rPr>
          <w:rFonts w:ascii="Times New Roman" w:hAnsi="Times New Roman" w:cs="Times New Roman"/>
          <w:sz w:val="26"/>
          <w:szCs w:val="26"/>
        </w:rPr>
        <w:t>pnie komisja sprawdza, cz</w:t>
      </w:r>
      <w:r w:rsidR="000814A8" w:rsidRPr="00D7778A">
        <w:rPr>
          <w:rFonts w:ascii="Times New Roman" w:hAnsi="Times New Roman" w:cs="Times New Roman"/>
          <w:sz w:val="26"/>
          <w:szCs w:val="26"/>
        </w:rPr>
        <w:t xml:space="preserve">y urna pomocnicza jest pusta, i </w:t>
      </w:r>
      <w:r w:rsidRPr="00D7778A">
        <w:rPr>
          <w:rFonts w:ascii="Times New Roman" w:hAnsi="Times New Roman" w:cs="Times New Roman"/>
          <w:sz w:val="26"/>
          <w:szCs w:val="26"/>
        </w:rPr>
        <w:t>piecz</w:t>
      </w:r>
      <w:r w:rsidR="000814A8" w:rsidRPr="00D7778A">
        <w:rPr>
          <w:rFonts w:ascii="Times New Roman" w:hAnsi="Times New Roman" w:cs="Times New Roman"/>
          <w:sz w:val="26"/>
          <w:szCs w:val="26"/>
        </w:rPr>
        <w:t>ę</w:t>
      </w:r>
      <w:r w:rsidRPr="00D7778A">
        <w:rPr>
          <w:rFonts w:ascii="Times New Roman" w:hAnsi="Times New Roman" w:cs="Times New Roman"/>
          <w:sz w:val="26"/>
          <w:szCs w:val="26"/>
        </w:rPr>
        <w:t>tuje j</w:t>
      </w:r>
      <w:r w:rsidR="000814A8" w:rsidRPr="00D7778A">
        <w:rPr>
          <w:rFonts w:ascii="Times New Roman" w:hAnsi="Times New Roman" w:cs="Times New Roman"/>
          <w:sz w:val="26"/>
          <w:szCs w:val="26"/>
        </w:rPr>
        <w:t>ą</w:t>
      </w:r>
      <w:r w:rsidR="00FC6035">
        <w:rPr>
          <w:rFonts w:ascii="Times New Roman" w:hAnsi="Times New Roman" w:cs="Times New Roman"/>
          <w:sz w:val="26"/>
          <w:szCs w:val="26"/>
        </w:rPr>
        <w:t xml:space="preserve"> w sposób jak wyżej</w:t>
      </w:r>
      <w:r w:rsidRPr="00D7778A">
        <w:rPr>
          <w:rFonts w:ascii="Times New Roman" w:hAnsi="Times New Roman" w:cs="Times New Roman"/>
          <w:sz w:val="26"/>
          <w:szCs w:val="26"/>
        </w:rPr>
        <w:t>. Komisja jest obowi</w:t>
      </w:r>
      <w:r w:rsidR="000814A8" w:rsidRPr="00D7778A">
        <w:rPr>
          <w:rFonts w:ascii="Times New Roman" w:hAnsi="Times New Roman" w:cs="Times New Roman"/>
          <w:sz w:val="26"/>
          <w:szCs w:val="26"/>
        </w:rPr>
        <w:t>ą</w:t>
      </w:r>
      <w:r w:rsidRPr="00D7778A">
        <w:rPr>
          <w:rFonts w:ascii="Times New Roman" w:hAnsi="Times New Roman" w:cs="Times New Roman"/>
          <w:sz w:val="26"/>
          <w:szCs w:val="26"/>
        </w:rPr>
        <w:t>zana dotrze</w:t>
      </w:r>
      <w:r w:rsidR="000814A8" w:rsidRPr="00D7778A">
        <w:rPr>
          <w:rFonts w:ascii="Times New Roman" w:hAnsi="Times New Roman" w:cs="Times New Roman"/>
          <w:sz w:val="26"/>
          <w:szCs w:val="26"/>
        </w:rPr>
        <w:t>ć</w:t>
      </w:r>
      <w:r w:rsidRPr="00D7778A">
        <w:rPr>
          <w:rFonts w:ascii="Times New Roman" w:hAnsi="Times New Roman" w:cs="Times New Roman"/>
          <w:sz w:val="26"/>
          <w:szCs w:val="26"/>
        </w:rPr>
        <w:t xml:space="preserve"> z</w:t>
      </w:r>
      <w:r w:rsidR="000814A8" w:rsidRPr="00D7778A">
        <w:rPr>
          <w:rFonts w:ascii="Times New Roman" w:hAnsi="Times New Roman" w:cs="Times New Roman"/>
          <w:sz w:val="26"/>
          <w:szCs w:val="26"/>
        </w:rPr>
        <w:t xml:space="preserve"> </w:t>
      </w:r>
      <w:r w:rsidRPr="00D7778A">
        <w:rPr>
          <w:rFonts w:ascii="Times New Roman" w:hAnsi="Times New Roman" w:cs="Times New Roman"/>
          <w:sz w:val="26"/>
          <w:szCs w:val="26"/>
        </w:rPr>
        <w:t>urn</w:t>
      </w:r>
      <w:r w:rsidR="000814A8" w:rsidRPr="00D7778A">
        <w:rPr>
          <w:rFonts w:ascii="Times New Roman" w:hAnsi="Times New Roman" w:cs="Times New Roman"/>
          <w:sz w:val="26"/>
          <w:szCs w:val="26"/>
        </w:rPr>
        <w:t>ą</w:t>
      </w:r>
      <w:r w:rsidRPr="00D7778A">
        <w:rPr>
          <w:rFonts w:ascii="Times New Roman" w:hAnsi="Times New Roman" w:cs="Times New Roman"/>
          <w:sz w:val="26"/>
          <w:szCs w:val="26"/>
        </w:rPr>
        <w:t xml:space="preserve"> do ka</w:t>
      </w:r>
      <w:r w:rsidR="000814A8" w:rsidRPr="00D7778A">
        <w:rPr>
          <w:rFonts w:ascii="Times New Roman" w:hAnsi="Times New Roman" w:cs="Times New Roman"/>
          <w:sz w:val="26"/>
          <w:szCs w:val="26"/>
        </w:rPr>
        <w:t>ż</w:t>
      </w:r>
      <w:r w:rsidRPr="00D7778A">
        <w:rPr>
          <w:rFonts w:ascii="Times New Roman" w:hAnsi="Times New Roman" w:cs="Times New Roman"/>
          <w:sz w:val="26"/>
          <w:szCs w:val="26"/>
        </w:rPr>
        <w:t>dego wyborcy, kt</w:t>
      </w:r>
      <w:r w:rsidR="000814A8" w:rsidRPr="00D7778A">
        <w:rPr>
          <w:rFonts w:ascii="Times New Roman" w:hAnsi="Times New Roman" w:cs="Times New Roman"/>
          <w:sz w:val="26"/>
          <w:szCs w:val="26"/>
        </w:rPr>
        <w:t>ó</w:t>
      </w:r>
      <w:r w:rsidRPr="00D7778A">
        <w:rPr>
          <w:rFonts w:ascii="Times New Roman" w:hAnsi="Times New Roman" w:cs="Times New Roman"/>
          <w:sz w:val="26"/>
          <w:szCs w:val="26"/>
        </w:rPr>
        <w:t>ry wyrazi</w:t>
      </w:r>
      <w:r w:rsidR="000814A8" w:rsidRPr="00D7778A">
        <w:rPr>
          <w:rFonts w:ascii="Times New Roman" w:hAnsi="Times New Roman" w:cs="Times New Roman"/>
          <w:sz w:val="26"/>
          <w:szCs w:val="26"/>
        </w:rPr>
        <w:t>ł</w:t>
      </w:r>
      <w:r w:rsidRPr="00D7778A">
        <w:rPr>
          <w:rFonts w:ascii="Times New Roman" w:hAnsi="Times New Roman" w:cs="Times New Roman"/>
          <w:sz w:val="26"/>
          <w:szCs w:val="26"/>
        </w:rPr>
        <w:t xml:space="preserve"> wol</w:t>
      </w:r>
      <w:r w:rsidR="000814A8" w:rsidRPr="00D7778A">
        <w:rPr>
          <w:rFonts w:ascii="Times New Roman" w:hAnsi="Times New Roman" w:cs="Times New Roman"/>
          <w:sz w:val="26"/>
          <w:szCs w:val="26"/>
        </w:rPr>
        <w:t xml:space="preserve">ę skorzystania z </w:t>
      </w:r>
      <w:r w:rsidRPr="00D7778A">
        <w:rPr>
          <w:rFonts w:ascii="Times New Roman" w:hAnsi="Times New Roman" w:cs="Times New Roman"/>
          <w:sz w:val="26"/>
          <w:szCs w:val="26"/>
        </w:rPr>
        <w:t>tej formy udzia</w:t>
      </w:r>
      <w:r w:rsidR="000814A8" w:rsidRPr="00D7778A">
        <w:rPr>
          <w:rFonts w:ascii="Times New Roman" w:hAnsi="Times New Roman" w:cs="Times New Roman"/>
          <w:sz w:val="26"/>
          <w:szCs w:val="26"/>
        </w:rPr>
        <w:t xml:space="preserve">łu w głosowaniu, a </w:t>
      </w:r>
      <w:r w:rsidRPr="00D7778A">
        <w:rPr>
          <w:rFonts w:ascii="Times New Roman" w:hAnsi="Times New Roman" w:cs="Times New Roman"/>
          <w:sz w:val="26"/>
          <w:szCs w:val="26"/>
        </w:rPr>
        <w:t>tak</w:t>
      </w:r>
      <w:r w:rsidR="000814A8" w:rsidRPr="00D7778A">
        <w:rPr>
          <w:rFonts w:ascii="Times New Roman" w:hAnsi="Times New Roman" w:cs="Times New Roman"/>
          <w:sz w:val="26"/>
          <w:szCs w:val="26"/>
        </w:rPr>
        <w:t>ż</w:t>
      </w:r>
      <w:r w:rsidRPr="00D7778A">
        <w:rPr>
          <w:rFonts w:ascii="Times New Roman" w:hAnsi="Times New Roman" w:cs="Times New Roman"/>
          <w:sz w:val="26"/>
          <w:szCs w:val="26"/>
        </w:rPr>
        <w:t>e umo</w:t>
      </w:r>
      <w:r w:rsidR="000814A8" w:rsidRPr="00D7778A">
        <w:rPr>
          <w:rFonts w:ascii="Times New Roman" w:hAnsi="Times New Roman" w:cs="Times New Roman"/>
          <w:sz w:val="26"/>
          <w:szCs w:val="26"/>
        </w:rPr>
        <w:t>ż</w:t>
      </w:r>
      <w:r w:rsidRPr="00D7778A">
        <w:rPr>
          <w:rFonts w:ascii="Times New Roman" w:hAnsi="Times New Roman" w:cs="Times New Roman"/>
          <w:sz w:val="26"/>
          <w:szCs w:val="26"/>
        </w:rPr>
        <w:t>liwi</w:t>
      </w:r>
      <w:r w:rsidR="000814A8" w:rsidRPr="00D7778A">
        <w:rPr>
          <w:rFonts w:ascii="Times New Roman" w:hAnsi="Times New Roman" w:cs="Times New Roman"/>
          <w:sz w:val="26"/>
          <w:szCs w:val="26"/>
        </w:rPr>
        <w:t>ć</w:t>
      </w:r>
      <w:r w:rsidRPr="00D7778A">
        <w:rPr>
          <w:rFonts w:ascii="Times New Roman" w:hAnsi="Times New Roman" w:cs="Times New Roman"/>
          <w:sz w:val="26"/>
          <w:szCs w:val="26"/>
        </w:rPr>
        <w:t xml:space="preserve"> g</w:t>
      </w:r>
      <w:r w:rsidR="000814A8" w:rsidRPr="00D7778A">
        <w:rPr>
          <w:rFonts w:ascii="Times New Roman" w:hAnsi="Times New Roman" w:cs="Times New Roman"/>
          <w:sz w:val="26"/>
          <w:szCs w:val="26"/>
        </w:rPr>
        <w:t>ł</w:t>
      </w:r>
      <w:r w:rsidRPr="00D7778A">
        <w:rPr>
          <w:rFonts w:ascii="Times New Roman" w:hAnsi="Times New Roman" w:cs="Times New Roman"/>
          <w:sz w:val="26"/>
          <w:szCs w:val="26"/>
        </w:rPr>
        <w:t>osowanie innym wyborcom;</w:t>
      </w:r>
    </w:p>
    <w:p w:rsidR="009B38F8" w:rsidRPr="00D7778A" w:rsidRDefault="009B38F8" w:rsidP="00A563FD">
      <w:pPr>
        <w:pStyle w:val="Akapitzlist"/>
        <w:numPr>
          <w:ilvl w:val="0"/>
          <w:numId w:val="33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głosowanie poza lokalem wyborczym może prowadzić co najmniej 2/3 </w:t>
      </w:r>
      <w:r w:rsidR="00081819">
        <w:rPr>
          <w:rFonts w:ascii="Times New Roman" w:hAnsi="Times New Roman" w:cs="Times New Roman"/>
          <w:sz w:val="26"/>
          <w:szCs w:val="26"/>
        </w:rPr>
        <w:t xml:space="preserve">członków </w:t>
      </w:r>
      <w:r w:rsidR="003D48FB">
        <w:rPr>
          <w:rFonts w:ascii="Times New Roman" w:hAnsi="Times New Roman" w:cs="Times New Roman"/>
          <w:sz w:val="26"/>
          <w:szCs w:val="26"/>
        </w:rPr>
        <w:t>pełnego</w:t>
      </w:r>
      <w:r w:rsidRPr="00D7778A">
        <w:rPr>
          <w:rFonts w:ascii="Times New Roman" w:hAnsi="Times New Roman" w:cs="Times New Roman"/>
          <w:sz w:val="26"/>
          <w:szCs w:val="26"/>
        </w:rPr>
        <w:t xml:space="preserve"> składu komisji</w:t>
      </w:r>
      <w:r w:rsidR="000814A8" w:rsidRPr="00D7778A">
        <w:rPr>
          <w:rFonts w:ascii="Times New Roman" w:hAnsi="Times New Roman" w:cs="Times New Roman"/>
          <w:sz w:val="26"/>
          <w:szCs w:val="26"/>
        </w:rPr>
        <w:t>,</w:t>
      </w:r>
      <w:r w:rsidR="00081819">
        <w:rPr>
          <w:rFonts w:ascii="Times New Roman" w:hAnsi="Times New Roman" w:cs="Times New Roman"/>
          <w:sz w:val="26"/>
          <w:szCs w:val="26"/>
        </w:rPr>
        <w:t xml:space="preserve"> przez nią wyznaczonych, o </w:t>
      </w:r>
      <w:r w:rsidRPr="00D7778A">
        <w:rPr>
          <w:rFonts w:ascii="Times New Roman" w:hAnsi="Times New Roman" w:cs="Times New Roman"/>
          <w:sz w:val="26"/>
          <w:szCs w:val="26"/>
        </w:rPr>
        <w:t>ile to możliwe zgłoszonych przez różne komitety wyborcze; członkom komisji mogą towarzyszyć mężowie zaufania oraz obserwatorzy społeczni i obserwatorzy międzynarodowi;</w:t>
      </w:r>
    </w:p>
    <w:p w:rsidR="009B38F8" w:rsidRPr="00D7778A" w:rsidRDefault="009B38F8" w:rsidP="00A563FD">
      <w:pPr>
        <w:pStyle w:val="Akapitzlist"/>
        <w:numPr>
          <w:ilvl w:val="0"/>
          <w:numId w:val="33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wyborca po otrzymaniu kart</w:t>
      </w:r>
      <w:r w:rsidR="008976D5">
        <w:rPr>
          <w:rFonts w:ascii="Times New Roman" w:hAnsi="Times New Roman" w:cs="Times New Roman"/>
          <w:sz w:val="26"/>
          <w:szCs w:val="26"/>
        </w:rPr>
        <w:t>y</w:t>
      </w:r>
      <w:r w:rsidRPr="00D7778A">
        <w:rPr>
          <w:rFonts w:ascii="Times New Roman" w:hAnsi="Times New Roman" w:cs="Times New Roman"/>
          <w:sz w:val="26"/>
          <w:szCs w:val="26"/>
        </w:rPr>
        <w:t xml:space="preserve"> do głosowania kwituje </w:t>
      </w:r>
      <w:r w:rsidR="008976D5">
        <w:rPr>
          <w:rFonts w:ascii="Times New Roman" w:hAnsi="Times New Roman" w:cs="Times New Roman"/>
          <w:sz w:val="26"/>
          <w:szCs w:val="26"/>
        </w:rPr>
        <w:t>jej</w:t>
      </w:r>
      <w:r w:rsidRPr="00D7778A">
        <w:rPr>
          <w:rFonts w:ascii="Times New Roman" w:hAnsi="Times New Roman" w:cs="Times New Roman"/>
          <w:sz w:val="26"/>
          <w:szCs w:val="26"/>
        </w:rPr>
        <w:t xml:space="preserve"> odbiór podpisem w spisie, a członek komisji w rubryce spisu „Uwagi” umieszcza litery „UP” (jako skrót od nazwy „urna pomocnicza”), w celu późniejszego rozliczenia kart do głosowania; podczas głosowania należy dbać o to, aby zachowana była tajność głosowania;</w:t>
      </w:r>
    </w:p>
    <w:p w:rsidR="009B38F8" w:rsidRPr="00D7778A" w:rsidRDefault="00B1363F" w:rsidP="003221DA">
      <w:pPr>
        <w:pStyle w:val="Akapitzlist"/>
        <w:numPr>
          <w:ilvl w:val="0"/>
          <w:numId w:val="33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 zakończeniu głosowania poza </w:t>
      </w:r>
      <w:r w:rsidR="009B38F8" w:rsidRPr="00D7778A">
        <w:rPr>
          <w:rFonts w:ascii="Times New Roman" w:hAnsi="Times New Roman" w:cs="Times New Roman"/>
          <w:sz w:val="26"/>
          <w:szCs w:val="26"/>
        </w:rPr>
        <w:t>lokalem komisji członkowie komisji rozliczają się protokolarnie z otrzymanych wcześniej kart do głosowania (uwzględniając ich liczbę wymienioną w pokwitowaniu oraz liczbę znaków „UP” w spisie), zwracają niewykorzy</w:t>
      </w:r>
      <w:r>
        <w:rPr>
          <w:rFonts w:ascii="Times New Roman" w:hAnsi="Times New Roman" w:cs="Times New Roman"/>
          <w:sz w:val="26"/>
          <w:szCs w:val="26"/>
        </w:rPr>
        <w:t>stane karty do głosowania i zabezpieczają</w:t>
      </w:r>
      <w:r w:rsidR="009B38F8" w:rsidRPr="00D7778A">
        <w:rPr>
          <w:rFonts w:ascii="Times New Roman" w:hAnsi="Times New Roman" w:cs="Times New Roman"/>
          <w:sz w:val="26"/>
          <w:szCs w:val="26"/>
        </w:rPr>
        <w:t xml:space="preserve"> wlot urny pomocniczej; zapieczętowaną urnę oddaje się pod dozór przewodniczącemu komisji, z tym że urnę należy postawić obok urny zasadniczej. Komisja sprawdza następnie, czy pieczęci</w:t>
      </w:r>
      <w:r w:rsidR="004405BF">
        <w:rPr>
          <w:rFonts w:ascii="Times New Roman" w:hAnsi="Times New Roman" w:cs="Times New Roman"/>
          <w:sz w:val="26"/>
          <w:szCs w:val="26"/>
        </w:rPr>
        <w:t>e</w:t>
      </w:r>
      <w:r w:rsidR="009B38F8" w:rsidRPr="00D7778A">
        <w:rPr>
          <w:rFonts w:ascii="Times New Roman" w:hAnsi="Times New Roman" w:cs="Times New Roman"/>
          <w:sz w:val="26"/>
          <w:szCs w:val="26"/>
        </w:rPr>
        <w:t xml:space="preserve"> urny zasadniczej: na wlocie i na urnie, nie zostały naruszone, sporządza protokół potwierdzający dokonanie sprawdzenia </w:t>
      </w:r>
      <w:r>
        <w:rPr>
          <w:rFonts w:ascii="Times New Roman" w:hAnsi="Times New Roman" w:cs="Times New Roman"/>
          <w:sz w:val="26"/>
          <w:szCs w:val="26"/>
        </w:rPr>
        <w:t xml:space="preserve">otwiera wlot do urny zasadniczej i </w:t>
      </w:r>
      <w:r w:rsidR="009B38F8" w:rsidRPr="00D7778A">
        <w:rPr>
          <w:rFonts w:ascii="Times New Roman" w:hAnsi="Times New Roman" w:cs="Times New Roman"/>
          <w:sz w:val="26"/>
          <w:szCs w:val="26"/>
        </w:rPr>
        <w:t>wznawia głosowanie w lokalu komisji;</w:t>
      </w:r>
    </w:p>
    <w:p w:rsidR="002B3F9E" w:rsidRPr="00D7778A" w:rsidRDefault="002B3F9E" w:rsidP="003221DA">
      <w:pPr>
        <w:pStyle w:val="Akapitzlist"/>
        <w:numPr>
          <w:ilvl w:val="0"/>
          <w:numId w:val="33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otwarcia urny pomocniczej komisja dokonuje po zakończeniu głosowania w obwodzie, przed otwarciem urny zasadniczej; po otwarciu urny pomocniczej komisja sprawdza, czy liczba kart do głosowania wyjętych z urny pomocniczej odpowiada liczbie osób, które głosowały przy wykorzystaniu urny pomocniczej. Jeżeli komisja nie stwierdzi rozbieżności, karty wyjęte z urny pomocniczej włącza się do obliczeń wyników głosowania dokonywanych dla całego obwodu; w przypadku stwierdzenia różnic</w:t>
      </w:r>
      <w:r w:rsidR="004405BF">
        <w:rPr>
          <w:rFonts w:ascii="Times New Roman" w:hAnsi="Times New Roman" w:cs="Times New Roman"/>
          <w:sz w:val="26"/>
          <w:szCs w:val="26"/>
        </w:rPr>
        <w:t>y</w:t>
      </w:r>
      <w:r w:rsidRPr="00D7778A">
        <w:rPr>
          <w:rFonts w:ascii="Times New Roman" w:hAnsi="Times New Roman" w:cs="Times New Roman"/>
          <w:sz w:val="26"/>
          <w:szCs w:val="26"/>
        </w:rPr>
        <w:t xml:space="preserve"> należy wyjaśnić </w:t>
      </w:r>
      <w:r w:rsidR="004405BF">
        <w:rPr>
          <w:rFonts w:ascii="Times New Roman" w:hAnsi="Times New Roman" w:cs="Times New Roman"/>
          <w:sz w:val="26"/>
          <w:szCs w:val="26"/>
        </w:rPr>
        <w:t>jej</w:t>
      </w:r>
      <w:r w:rsidRPr="00D7778A">
        <w:rPr>
          <w:rFonts w:ascii="Times New Roman" w:hAnsi="Times New Roman" w:cs="Times New Roman"/>
          <w:sz w:val="26"/>
          <w:szCs w:val="26"/>
        </w:rPr>
        <w:t xml:space="preserve"> przypuszczalną przyczynę i omówić </w:t>
      </w:r>
      <w:r w:rsidRPr="00B1363F">
        <w:rPr>
          <w:rFonts w:ascii="Times New Roman" w:hAnsi="Times New Roman" w:cs="Times New Roman"/>
          <w:sz w:val="26"/>
          <w:szCs w:val="26"/>
          <w:u w:val="single"/>
        </w:rPr>
        <w:t>w punkcie 15</w:t>
      </w:r>
      <w:r w:rsidRPr="00D7778A">
        <w:rPr>
          <w:rFonts w:ascii="Times New Roman" w:hAnsi="Times New Roman" w:cs="Times New Roman"/>
          <w:sz w:val="26"/>
          <w:szCs w:val="26"/>
        </w:rPr>
        <w:t xml:space="preserve"> protokołu głosowania lub w formie załącznika do protokołu;</w:t>
      </w:r>
    </w:p>
    <w:p w:rsidR="002B3F9E" w:rsidRPr="00D7778A" w:rsidRDefault="002B3F9E" w:rsidP="003221DA">
      <w:pPr>
        <w:pStyle w:val="Akapitzlist"/>
        <w:numPr>
          <w:ilvl w:val="0"/>
          <w:numId w:val="33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w aktach komisji pozostają: uchwała komisji w sprawie zarządzenia zastosowania urny pomocniczej przy pr</w:t>
      </w:r>
      <w:r w:rsidR="000C3B2E">
        <w:rPr>
          <w:rFonts w:ascii="Times New Roman" w:hAnsi="Times New Roman" w:cs="Times New Roman"/>
          <w:sz w:val="26"/>
          <w:szCs w:val="26"/>
        </w:rPr>
        <w:t>zeprowadzeniu głosowania, wykaz </w:t>
      </w:r>
      <w:r w:rsidRPr="00D7778A">
        <w:rPr>
          <w:rFonts w:ascii="Times New Roman" w:hAnsi="Times New Roman" w:cs="Times New Roman"/>
          <w:sz w:val="26"/>
          <w:szCs w:val="26"/>
        </w:rPr>
        <w:t>wyborców, którzy wyrazili chęć głosowania przy użyciu urny pomocniczej, uchwała komisji w sprawie przerwy w głosowaniu, protokół przekazania spisu wyborców i kart do głosowani</w:t>
      </w:r>
      <w:r w:rsidR="0023528C">
        <w:rPr>
          <w:rFonts w:ascii="Times New Roman" w:hAnsi="Times New Roman" w:cs="Times New Roman"/>
          <w:sz w:val="26"/>
          <w:szCs w:val="26"/>
        </w:rPr>
        <w:t>a, protokół rozliczenia kart do </w:t>
      </w:r>
      <w:r w:rsidRPr="00D7778A">
        <w:rPr>
          <w:rFonts w:ascii="Times New Roman" w:hAnsi="Times New Roman" w:cs="Times New Roman"/>
          <w:sz w:val="26"/>
          <w:szCs w:val="26"/>
        </w:rPr>
        <w:t>głosowania, a także protokół ze sprawdzenia pieczęci urny zasadniczej.</w:t>
      </w:r>
    </w:p>
    <w:p w:rsidR="009B38F8" w:rsidRPr="00D7778A" w:rsidRDefault="009B38F8" w:rsidP="00ED60A2">
      <w:pPr>
        <w:pStyle w:val="Akapitzlist"/>
        <w:numPr>
          <w:ilvl w:val="0"/>
          <w:numId w:val="29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ind w:left="425" w:hanging="425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Wzory dokumentów sporządzanych w związku z przeprowadzaniem głosowania przy użyciu urny pomocniczej stanowią załączniki do wytycznych, a w szczególności:</w:t>
      </w:r>
    </w:p>
    <w:p w:rsidR="009B38F8" w:rsidRPr="00D7778A" w:rsidRDefault="009B38F8" w:rsidP="003221DA">
      <w:pPr>
        <w:pStyle w:val="Akapitzlist"/>
        <w:numPr>
          <w:ilvl w:val="0"/>
          <w:numId w:val="34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wzór uchwały w sprawie zarządzenia zas</w:t>
      </w:r>
      <w:r w:rsidR="002B5BA0">
        <w:rPr>
          <w:rFonts w:ascii="Times New Roman" w:hAnsi="Times New Roman" w:cs="Times New Roman"/>
          <w:sz w:val="26"/>
          <w:szCs w:val="26"/>
        </w:rPr>
        <w:t>tosowania urny pomocniczej przy </w:t>
      </w:r>
      <w:r w:rsidRPr="00D7778A">
        <w:rPr>
          <w:rFonts w:ascii="Times New Roman" w:hAnsi="Times New Roman" w:cs="Times New Roman"/>
          <w:sz w:val="26"/>
          <w:szCs w:val="26"/>
        </w:rPr>
        <w:t>przeprowadzeniu głosowania stanowi załącznik nr 1 do wytycznych;</w:t>
      </w:r>
    </w:p>
    <w:p w:rsidR="009B38F8" w:rsidRPr="00D7778A" w:rsidRDefault="009B38F8" w:rsidP="003221DA">
      <w:pPr>
        <w:pStyle w:val="Akapitzlist"/>
        <w:numPr>
          <w:ilvl w:val="0"/>
          <w:numId w:val="34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 xml:space="preserve">wzór wykazu wyborców, którzy wyrazili chęć głosowania w wyborach </w:t>
      </w:r>
      <w:r w:rsidR="002B5BA0">
        <w:rPr>
          <w:rFonts w:ascii="Times New Roman" w:hAnsi="Times New Roman" w:cs="Times New Roman"/>
          <w:sz w:val="26"/>
          <w:szCs w:val="26"/>
        </w:rPr>
        <w:t>do </w:t>
      </w:r>
      <w:r w:rsidR="003221DA" w:rsidRPr="00D7778A">
        <w:rPr>
          <w:rFonts w:ascii="Times New Roman" w:hAnsi="Times New Roman" w:cs="Times New Roman"/>
          <w:sz w:val="26"/>
          <w:szCs w:val="26"/>
        </w:rPr>
        <w:t>Parlamentu Europejskiego</w:t>
      </w:r>
      <w:r w:rsidRPr="00D7778A">
        <w:rPr>
          <w:rFonts w:ascii="Times New Roman" w:hAnsi="Times New Roman" w:cs="Times New Roman"/>
          <w:sz w:val="26"/>
          <w:szCs w:val="26"/>
        </w:rPr>
        <w:t xml:space="preserve">, zarządzonych na dzień </w:t>
      </w:r>
      <w:r w:rsidR="003221DA" w:rsidRPr="00D7778A">
        <w:rPr>
          <w:rFonts w:ascii="Times New Roman" w:hAnsi="Times New Roman" w:cs="Times New Roman"/>
          <w:sz w:val="26"/>
          <w:szCs w:val="26"/>
        </w:rPr>
        <w:t>26</w:t>
      </w:r>
      <w:r w:rsidRPr="00D7778A">
        <w:rPr>
          <w:rFonts w:ascii="Times New Roman" w:hAnsi="Times New Roman" w:cs="Times New Roman"/>
          <w:sz w:val="26"/>
          <w:szCs w:val="26"/>
        </w:rPr>
        <w:t xml:space="preserve"> </w:t>
      </w:r>
      <w:r w:rsidR="003221DA" w:rsidRPr="00D7778A">
        <w:rPr>
          <w:rFonts w:ascii="Times New Roman" w:hAnsi="Times New Roman" w:cs="Times New Roman"/>
          <w:sz w:val="26"/>
          <w:szCs w:val="26"/>
        </w:rPr>
        <w:t>maja</w:t>
      </w:r>
      <w:r w:rsidRPr="00D7778A">
        <w:rPr>
          <w:rFonts w:ascii="Times New Roman" w:hAnsi="Times New Roman" w:cs="Times New Roman"/>
          <w:sz w:val="26"/>
          <w:szCs w:val="26"/>
        </w:rPr>
        <w:t xml:space="preserve"> 201</w:t>
      </w:r>
      <w:r w:rsidR="003221DA" w:rsidRPr="00D7778A">
        <w:rPr>
          <w:rFonts w:ascii="Times New Roman" w:hAnsi="Times New Roman" w:cs="Times New Roman"/>
          <w:sz w:val="26"/>
          <w:szCs w:val="26"/>
        </w:rPr>
        <w:t>9</w:t>
      </w:r>
      <w:r w:rsidR="00C14C93">
        <w:rPr>
          <w:rFonts w:ascii="Times New Roman" w:hAnsi="Times New Roman" w:cs="Times New Roman"/>
          <w:sz w:val="26"/>
          <w:szCs w:val="26"/>
        </w:rPr>
        <w:t> r., przy </w:t>
      </w:r>
      <w:r w:rsidRPr="00D7778A">
        <w:rPr>
          <w:rFonts w:ascii="Times New Roman" w:hAnsi="Times New Roman" w:cs="Times New Roman"/>
          <w:sz w:val="26"/>
          <w:szCs w:val="26"/>
        </w:rPr>
        <w:t>użyciu urny pomocniczej w pomieszczeniu, w którym przebywają, stanowi załącznik nr 2 do wytycznych;</w:t>
      </w:r>
    </w:p>
    <w:p w:rsidR="009B38F8" w:rsidRPr="00D7778A" w:rsidRDefault="009B38F8" w:rsidP="003221DA">
      <w:pPr>
        <w:pStyle w:val="Akapitzlist"/>
        <w:numPr>
          <w:ilvl w:val="0"/>
          <w:numId w:val="34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wzór uchwały w sprawie przerwy w głosowaniu w lokalu komisji w celu przeprowadzenia głosowania przy użyciu urny pomocniczej stanowi załącznik nr 3 do wytycznych;</w:t>
      </w:r>
    </w:p>
    <w:p w:rsidR="009B38F8" w:rsidRPr="00D7778A" w:rsidRDefault="009B38F8" w:rsidP="003221DA">
      <w:pPr>
        <w:pStyle w:val="Akapitzlist"/>
        <w:numPr>
          <w:ilvl w:val="0"/>
          <w:numId w:val="34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wzór protokołu przekazania spisu wyborców i kart do głosowania członkom komisji przeprowadzającym głosowanie przy użyciu urny pomocniczej stanowi załącznik nr 4 do wytycznych;</w:t>
      </w:r>
    </w:p>
    <w:p w:rsidR="009B38F8" w:rsidRPr="00D7778A" w:rsidRDefault="009B38F8" w:rsidP="003221DA">
      <w:pPr>
        <w:pStyle w:val="Akapitzlist"/>
        <w:numPr>
          <w:ilvl w:val="0"/>
          <w:numId w:val="34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wzór protokołu rozliczenia kart do głosowania przekazanych członkom komisji przeprowadzającym głosowanie przy pomocy urny pomocniczej stanowi załącznik nr 5 do wytycznych;</w:t>
      </w:r>
    </w:p>
    <w:p w:rsidR="009B38F8" w:rsidRPr="00D7778A" w:rsidRDefault="009B38F8" w:rsidP="003221DA">
      <w:pPr>
        <w:pStyle w:val="Akapitzlist"/>
        <w:numPr>
          <w:ilvl w:val="0"/>
          <w:numId w:val="34"/>
        </w:numPr>
        <w:tabs>
          <w:tab w:val="left" w:pos="454"/>
        </w:tabs>
        <w:autoSpaceDE w:val="0"/>
        <w:autoSpaceDN w:val="0"/>
        <w:adjustRightInd w:val="0"/>
        <w:spacing w:before="170" w:after="0" w:line="360" w:lineRule="auto"/>
        <w:contextualSpacing w:val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t>wzór protokołu ze sprawdzenia pieczęci urny zasadniczej stanowi załącznik nr 6 do wytycznych.</w:t>
      </w:r>
    </w:p>
    <w:p w:rsidR="00266EDC" w:rsidRPr="00D7778A" w:rsidRDefault="00266EDC">
      <w:pPr>
        <w:rPr>
          <w:rFonts w:ascii="Times New Roman" w:hAnsi="Times New Roman" w:cs="Times New Roman"/>
          <w:sz w:val="26"/>
          <w:szCs w:val="26"/>
        </w:rPr>
      </w:pPr>
      <w:r w:rsidRPr="00D7778A">
        <w:rPr>
          <w:rFonts w:ascii="Times New Roman" w:hAnsi="Times New Roman" w:cs="Times New Roman"/>
          <w:sz w:val="26"/>
          <w:szCs w:val="26"/>
        </w:rPr>
        <w:br w:type="page"/>
      </w:r>
    </w:p>
    <w:p w:rsidR="005B3746" w:rsidRPr="00D7778A" w:rsidRDefault="005B3746" w:rsidP="005B3746">
      <w:pPr>
        <w:spacing w:before="240" w:line="360" w:lineRule="auto"/>
        <w:jc w:val="right"/>
        <w:rPr>
          <w:rFonts w:ascii="Times New Roman" w:hAnsi="Times New Roman"/>
          <w:i/>
          <w:sz w:val="26"/>
          <w:szCs w:val="26"/>
        </w:rPr>
      </w:pPr>
      <w:r w:rsidRPr="00D7778A">
        <w:rPr>
          <w:rFonts w:ascii="Times New Roman" w:hAnsi="Times New Roman"/>
          <w:bCs/>
          <w:i/>
          <w:sz w:val="26"/>
          <w:szCs w:val="26"/>
        </w:rPr>
        <w:t>Załącznik nr 1</w:t>
      </w:r>
    </w:p>
    <w:p w:rsidR="005B3746" w:rsidRPr="00D7778A" w:rsidRDefault="005B3746" w:rsidP="005B3746">
      <w:pPr>
        <w:spacing w:before="120" w:after="24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D7778A">
        <w:rPr>
          <w:rFonts w:ascii="Times New Roman" w:hAnsi="Times New Roman"/>
          <w:i/>
          <w:sz w:val="26"/>
          <w:szCs w:val="26"/>
        </w:rPr>
        <w:t>WZÓR</w:t>
      </w:r>
    </w:p>
    <w:p w:rsidR="005B3746" w:rsidRPr="00D7778A" w:rsidRDefault="005B3746" w:rsidP="005B3746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Uchwała</w:t>
      </w:r>
      <w:r w:rsidR="00712DA3">
        <w:rPr>
          <w:rFonts w:ascii="Times New Roman" w:hAnsi="Times New Roman"/>
          <w:sz w:val="26"/>
          <w:szCs w:val="26"/>
        </w:rPr>
        <w:t xml:space="preserve"> Nr …</w:t>
      </w:r>
    </w:p>
    <w:p w:rsidR="005B3746" w:rsidRPr="00D7778A" w:rsidRDefault="005B3746" w:rsidP="005B374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Obwodowej Komisji Wyborczej Nr ... w .......................</w:t>
      </w:r>
    </w:p>
    <w:p w:rsidR="005B3746" w:rsidRPr="00D7778A" w:rsidRDefault="005B3746" w:rsidP="005B3746">
      <w:pPr>
        <w:spacing w:before="120"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z dnia … maja 2019 r.</w:t>
      </w:r>
    </w:p>
    <w:p w:rsidR="005B3746" w:rsidRPr="00D7778A" w:rsidRDefault="005B3746" w:rsidP="005B3746">
      <w:pPr>
        <w:spacing w:after="240" w:line="240" w:lineRule="auto"/>
        <w:jc w:val="center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 xml:space="preserve">w sprawie zarządzenia zastosowania urny pomocniczej </w:t>
      </w:r>
      <w:r w:rsidRPr="00D7778A">
        <w:rPr>
          <w:rFonts w:ascii="Times New Roman" w:hAnsi="Times New Roman"/>
          <w:sz w:val="26"/>
          <w:szCs w:val="26"/>
        </w:rPr>
        <w:br/>
        <w:t>przy przeprowadzeniu głosowania</w:t>
      </w:r>
    </w:p>
    <w:p w:rsidR="005B3746" w:rsidRPr="00D7778A" w:rsidRDefault="005B3746" w:rsidP="005B374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 xml:space="preserve">Na podstawie art. 44 § 1 ustawy z dnia 5 stycznia 2011 r. — Kodeks wyborczy (Dz. U. z 2019 r. poz. 684), po uzgodnieniu z </w:t>
      </w:r>
      <w:r w:rsidR="00DC6632" w:rsidRPr="00D7778A">
        <w:rPr>
          <w:rFonts w:ascii="Times New Roman" w:hAnsi="Times New Roman"/>
          <w:sz w:val="26"/>
          <w:szCs w:val="26"/>
        </w:rPr>
        <w:t>……………….</w:t>
      </w:r>
      <w:r w:rsidRPr="00D7778A">
        <w:rPr>
          <w:rFonts w:ascii="Times New Roman" w:hAnsi="Times New Roman"/>
          <w:sz w:val="26"/>
          <w:szCs w:val="26"/>
        </w:rPr>
        <w:t xml:space="preserve"> Komisją Wyborczą w ................................................, uchwala się, co następuje:</w:t>
      </w:r>
    </w:p>
    <w:p w:rsidR="005B3746" w:rsidRPr="00D7778A" w:rsidRDefault="005B3746" w:rsidP="005B3746">
      <w:pPr>
        <w:spacing w:before="120"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§ 1</w:t>
      </w:r>
    </w:p>
    <w:p w:rsidR="005B3746" w:rsidRPr="00D7778A" w:rsidRDefault="005B3746" w:rsidP="005B374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Obwodowa Komisja Wyborcza Nr .... w ................................................ zarządza zastosowanie urny pomocniczej przy przeprowadzeniu głosowania w wyborach do Parlamentu Europejskiego, zarządzonych na dzień 26 maja 2019 r.</w:t>
      </w:r>
    </w:p>
    <w:p w:rsidR="005B3746" w:rsidRPr="00D7778A" w:rsidRDefault="005B3746" w:rsidP="005B3746">
      <w:pPr>
        <w:spacing w:before="120"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§ 2</w:t>
      </w:r>
    </w:p>
    <w:p w:rsidR="005B3746" w:rsidRPr="00D7778A" w:rsidRDefault="005B3746" w:rsidP="005B374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W głosowaniu za pomocą urny pomocniczej mogą wziąć udział osoby obłożnie chore oraz osoby mające trudności w poruszaniu się, które wyrażą wolę głosowania w ten sposób.</w:t>
      </w:r>
    </w:p>
    <w:p w:rsidR="005B3746" w:rsidRPr="00D7778A" w:rsidRDefault="005B3746" w:rsidP="005B3746">
      <w:pPr>
        <w:spacing w:before="120"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§ 3</w:t>
      </w:r>
    </w:p>
    <w:p w:rsidR="005B3746" w:rsidRPr="00D7778A" w:rsidRDefault="005B3746" w:rsidP="005B374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Uchwała wchodzi w życie z dniem podjęcia i podlega podaniu do wiadomości wyborców przez wywieszenie na drzwiach lokalu wyborczego.</w:t>
      </w:r>
    </w:p>
    <w:p w:rsidR="005B3746" w:rsidRPr="00D7778A" w:rsidRDefault="005B3746" w:rsidP="005B3746">
      <w:pPr>
        <w:tabs>
          <w:tab w:val="right" w:pos="8787"/>
        </w:tabs>
        <w:spacing w:before="240"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ab/>
        <w:t>...................................................................</w:t>
      </w:r>
    </w:p>
    <w:p w:rsidR="005B3746" w:rsidRPr="00D7778A" w:rsidRDefault="005B3746" w:rsidP="005B3746">
      <w:pPr>
        <w:spacing w:after="0" w:line="360" w:lineRule="auto"/>
        <w:ind w:left="4253" w:right="759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D7778A">
        <w:rPr>
          <w:rFonts w:ascii="Times New Roman" w:hAnsi="Times New Roman"/>
          <w:sz w:val="26"/>
          <w:szCs w:val="26"/>
          <w:vertAlign w:val="superscript"/>
        </w:rPr>
        <w:t>(Przewodniczący lub Zastępca Przewodniczącego)</w:t>
      </w:r>
    </w:p>
    <w:p w:rsidR="005B3746" w:rsidRPr="00D7778A" w:rsidRDefault="005B3746" w:rsidP="005B3746">
      <w:pPr>
        <w:tabs>
          <w:tab w:val="right" w:pos="8787"/>
        </w:tabs>
        <w:spacing w:before="240"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ab/>
        <w:t>Obwodowej Komisji Wyborczej Nr ......</w:t>
      </w:r>
    </w:p>
    <w:p w:rsidR="005B3746" w:rsidRPr="00D7778A" w:rsidRDefault="005B3746" w:rsidP="005B3746">
      <w:pPr>
        <w:tabs>
          <w:tab w:val="right" w:pos="8662"/>
        </w:tabs>
        <w:spacing w:after="0" w:line="360" w:lineRule="auto"/>
        <w:ind w:left="1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ab/>
        <w:t>w .......................................................</w:t>
      </w:r>
    </w:p>
    <w:p w:rsidR="005B3746" w:rsidRPr="00D7778A" w:rsidRDefault="005B3746" w:rsidP="005B3746">
      <w:pPr>
        <w:tabs>
          <w:tab w:val="right" w:pos="8787"/>
        </w:tabs>
        <w:spacing w:before="240"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ab/>
        <w:t>...................................................................</w:t>
      </w:r>
    </w:p>
    <w:p w:rsidR="005B3746" w:rsidRPr="00D7778A" w:rsidRDefault="005B3746" w:rsidP="005B3746">
      <w:pPr>
        <w:spacing w:line="360" w:lineRule="auto"/>
        <w:ind w:left="4253" w:right="759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D7778A">
        <w:rPr>
          <w:rFonts w:ascii="Times New Roman" w:hAnsi="Times New Roman"/>
          <w:sz w:val="26"/>
          <w:szCs w:val="26"/>
          <w:vertAlign w:val="superscript"/>
        </w:rPr>
        <w:t>(podpis Przewodniczącego lub Zastępcy Przewodniczącego)</w:t>
      </w:r>
    </w:p>
    <w:p w:rsidR="005B3746" w:rsidRPr="00D7778A" w:rsidRDefault="005B3746" w:rsidP="00DC6632">
      <w:pPr>
        <w:spacing w:before="960" w:line="360" w:lineRule="auto"/>
        <w:ind w:right="-233" w:firstLine="708"/>
        <w:jc w:val="center"/>
        <w:rPr>
          <w:rFonts w:ascii="Times New Roman" w:hAnsi="Times New Roman"/>
          <w:sz w:val="16"/>
          <w:szCs w:val="16"/>
        </w:rPr>
      </w:pPr>
      <w:r w:rsidRPr="00D7778A">
        <w:rPr>
          <w:rFonts w:ascii="Times New Roman" w:hAnsi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margin">
                  <wp:posOffset>2726262</wp:posOffset>
                </wp:positionH>
                <wp:positionV relativeFrom="paragraph">
                  <wp:posOffset>94600</wp:posOffset>
                </wp:positionV>
                <wp:extent cx="899795" cy="899795"/>
                <wp:effectExtent l="0" t="0" r="14605" b="14605"/>
                <wp:wrapNone/>
                <wp:docPr id="6" name="Ow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AE43FEB" id="Owal 6" o:spid="_x0000_s1026" style="position:absolute;margin-left:214.65pt;margin-top:7.45pt;width:70.85pt;height:7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" o:allowincell="f">
                <v:stroke dashstyle="1 1" endcap="round"/>
                <w10:wrap anchorx="margin"/>
              </v:oval>
            </w:pict>
          </mc:Fallback>
        </mc:AlternateContent>
      </w:r>
      <w:r w:rsidRPr="00D7778A">
        <w:rPr>
          <w:rFonts w:ascii="Times New Roman" w:hAnsi="Times New Roman"/>
          <w:sz w:val="16"/>
          <w:szCs w:val="16"/>
        </w:rPr>
        <w:t>(pieczęć Komisji)</w:t>
      </w:r>
    </w:p>
    <w:p w:rsidR="005B3746" w:rsidRPr="00D7778A" w:rsidRDefault="005B3746" w:rsidP="005B3746">
      <w:pPr>
        <w:spacing w:line="360" w:lineRule="auto"/>
        <w:ind w:right="-232"/>
        <w:jc w:val="right"/>
        <w:rPr>
          <w:rFonts w:ascii="Times New Roman" w:hAnsi="Times New Roman"/>
          <w:i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br w:type="page"/>
      </w:r>
      <w:r w:rsidRPr="00D7778A">
        <w:rPr>
          <w:rFonts w:ascii="Times New Roman" w:hAnsi="Times New Roman"/>
          <w:bCs/>
          <w:i/>
          <w:sz w:val="26"/>
          <w:szCs w:val="26"/>
        </w:rPr>
        <w:t>Załącznik nr 2</w:t>
      </w:r>
    </w:p>
    <w:p w:rsidR="005B3746" w:rsidRPr="00D7778A" w:rsidRDefault="005B3746" w:rsidP="005B3746">
      <w:pPr>
        <w:spacing w:before="480" w:after="24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D7778A">
        <w:rPr>
          <w:rFonts w:ascii="Times New Roman" w:hAnsi="Times New Roman"/>
          <w:i/>
          <w:sz w:val="26"/>
          <w:szCs w:val="26"/>
        </w:rPr>
        <w:t>WZÓR</w:t>
      </w:r>
    </w:p>
    <w:p w:rsidR="005B3746" w:rsidRPr="00D7778A" w:rsidRDefault="005B3746" w:rsidP="005B3746">
      <w:pPr>
        <w:spacing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Obwodowa Komisja Wyborcza Nr ....... w .....................................</w:t>
      </w:r>
    </w:p>
    <w:p w:rsidR="005B3746" w:rsidRPr="00D7778A" w:rsidRDefault="005B3746" w:rsidP="005B3746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b/>
          <w:bCs/>
          <w:sz w:val="26"/>
          <w:szCs w:val="26"/>
        </w:rPr>
        <w:t xml:space="preserve">Wykaz wyborców, którzy wyrazili chęć głosowania w </w:t>
      </w:r>
      <w:r w:rsidRPr="00D7778A">
        <w:rPr>
          <w:rFonts w:ascii="Times New Roman" w:hAnsi="Times New Roman"/>
          <w:b/>
          <w:sz w:val="26"/>
          <w:szCs w:val="26"/>
        </w:rPr>
        <w:t>wyborach do Parlamentu Europejskiego, zarządzonych na dzień 26 maja 2019 r.,</w:t>
      </w:r>
      <w:r w:rsidRPr="00D7778A">
        <w:rPr>
          <w:rFonts w:ascii="Times New Roman" w:hAnsi="Times New Roman"/>
          <w:b/>
          <w:bCs/>
          <w:sz w:val="26"/>
          <w:szCs w:val="26"/>
        </w:rPr>
        <w:t xml:space="preserve"> przy użyciu urny pomocniczej w pomieszczeniu, w którym przebywają</w:t>
      </w:r>
    </w:p>
    <w:p w:rsidR="005B3746" w:rsidRPr="00D7778A" w:rsidRDefault="005B3746" w:rsidP="005B37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3837"/>
        <w:gridCol w:w="1663"/>
        <w:gridCol w:w="2982"/>
      </w:tblGrid>
      <w:tr w:rsidR="00D7778A" w:rsidRPr="00D7778A" w:rsidTr="005B3746">
        <w:trPr>
          <w:trHeight w:hRule="exact" w:val="39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>Lp.</w:t>
            </w:r>
          </w:p>
          <w:p w:rsidR="005B3746" w:rsidRPr="00D7778A" w:rsidRDefault="005B3746" w:rsidP="005B374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Nazwisko i imię</w:t>
            </w:r>
          </w:p>
          <w:p w:rsidR="005B3746" w:rsidRPr="00D7778A" w:rsidRDefault="005B3746" w:rsidP="005B374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Sala nr</w:t>
            </w:r>
          </w:p>
          <w:p w:rsidR="005B3746" w:rsidRPr="00D7778A" w:rsidRDefault="005B3746" w:rsidP="005B374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Oddział</w:t>
            </w:r>
          </w:p>
          <w:p w:rsidR="005B3746" w:rsidRPr="00D7778A" w:rsidRDefault="005B3746" w:rsidP="005B374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778A" w:rsidRPr="00D7778A" w:rsidTr="005B3746">
        <w:trPr>
          <w:trHeight w:hRule="exact" w:val="39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778A" w:rsidRPr="00D7778A" w:rsidTr="005B3746">
        <w:trPr>
          <w:trHeight w:hRule="exact" w:val="39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778A" w:rsidRPr="00D7778A" w:rsidTr="005B3746">
        <w:trPr>
          <w:trHeight w:hRule="exact" w:val="39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778A" w:rsidRPr="00D7778A" w:rsidTr="005B3746">
        <w:trPr>
          <w:trHeight w:hRule="exact" w:val="39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778A" w:rsidRPr="00D7778A" w:rsidTr="005B3746">
        <w:trPr>
          <w:trHeight w:hRule="exact" w:val="39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778A" w:rsidRPr="00D7778A" w:rsidTr="005B3746">
        <w:trPr>
          <w:trHeight w:hRule="exact" w:val="39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778A" w:rsidRPr="00D7778A" w:rsidTr="005B3746">
        <w:trPr>
          <w:trHeight w:hRule="exact" w:val="39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778A" w:rsidRPr="00D7778A" w:rsidTr="005B3746">
        <w:trPr>
          <w:trHeight w:hRule="exact" w:val="39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778A" w:rsidRPr="00D7778A" w:rsidTr="005B3746">
        <w:trPr>
          <w:trHeight w:hRule="exact" w:val="39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778A" w:rsidRPr="00D7778A" w:rsidTr="005B3746">
        <w:trPr>
          <w:trHeight w:hRule="exact" w:val="39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778A" w:rsidRPr="00D7778A" w:rsidTr="005B3746">
        <w:trPr>
          <w:trHeight w:hRule="exact" w:val="39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778A" w:rsidRPr="00D7778A" w:rsidTr="005B3746">
        <w:trPr>
          <w:trHeight w:hRule="exact" w:val="39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778A" w:rsidRPr="00D7778A" w:rsidTr="005B3746">
        <w:trPr>
          <w:trHeight w:hRule="exact" w:val="39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778A" w:rsidRPr="00D7778A" w:rsidTr="005B3746">
        <w:trPr>
          <w:trHeight w:hRule="exact" w:val="39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778A" w:rsidRPr="00D7778A" w:rsidTr="005B3746">
        <w:trPr>
          <w:trHeight w:hRule="exact" w:val="39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3746" w:rsidRPr="00D7778A" w:rsidTr="005B3746">
        <w:trPr>
          <w:trHeight w:hRule="exact" w:val="39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77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3746" w:rsidRPr="00D7778A" w:rsidRDefault="005B3746" w:rsidP="005B37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B3746" w:rsidRPr="00D7778A" w:rsidRDefault="005B3746" w:rsidP="005B37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5B3746" w:rsidRPr="00D7778A" w:rsidRDefault="005B3746" w:rsidP="005B37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Wykaz sporządził(a): ..................................................</w:t>
      </w:r>
    </w:p>
    <w:p w:rsidR="005B3746" w:rsidRPr="00D7778A" w:rsidRDefault="005B3746" w:rsidP="005B3746">
      <w:pPr>
        <w:spacing w:line="360" w:lineRule="auto"/>
        <w:jc w:val="right"/>
        <w:rPr>
          <w:rFonts w:ascii="Times New Roman" w:hAnsi="Times New Roman"/>
          <w:i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br w:type="page"/>
      </w:r>
      <w:r w:rsidRPr="00D7778A">
        <w:rPr>
          <w:rFonts w:ascii="Times New Roman" w:hAnsi="Times New Roman"/>
          <w:bCs/>
          <w:i/>
          <w:sz w:val="26"/>
          <w:szCs w:val="26"/>
        </w:rPr>
        <w:t>Załącznik nr 3</w:t>
      </w:r>
    </w:p>
    <w:p w:rsidR="005B3746" w:rsidRPr="00D7778A" w:rsidRDefault="005B3746" w:rsidP="005B3746">
      <w:pPr>
        <w:spacing w:before="240" w:after="24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D7778A">
        <w:rPr>
          <w:rFonts w:ascii="Times New Roman" w:hAnsi="Times New Roman"/>
          <w:i/>
          <w:sz w:val="26"/>
          <w:szCs w:val="26"/>
        </w:rPr>
        <w:t>WZÓR</w:t>
      </w:r>
    </w:p>
    <w:p w:rsidR="005B3746" w:rsidRPr="00D7778A" w:rsidRDefault="005B3746" w:rsidP="005B3746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Uchwała</w:t>
      </w:r>
      <w:r w:rsidR="002F7EA5">
        <w:rPr>
          <w:rFonts w:ascii="Times New Roman" w:hAnsi="Times New Roman"/>
          <w:sz w:val="26"/>
          <w:szCs w:val="26"/>
        </w:rPr>
        <w:t xml:space="preserve"> Nr …</w:t>
      </w:r>
    </w:p>
    <w:p w:rsidR="005B3746" w:rsidRPr="00D7778A" w:rsidRDefault="005B3746" w:rsidP="005B3746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Obwodowej Komisji Wyborczej Nr ... w .......................</w:t>
      </w:r>
    </w:p>
    <w:p w:rsidR="005B3746" w:rsidRPr="00D7778A" w:rsidRDefault="005B3746" w:rsidP="005B3746">
      <w:pPr>
        <w:spacing w:before="240" w:after="240" w:line="360" w:lineRule="auto"/>
        <w:jc w:val="center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z dnia … maja 2019 r.</w:t>
      </w:r>
    </w:p>
    <w:p w:rsidR="005B3746" w:rsidRPr="00D7778A" w:rsidRDefault="005B3746" w:rsidP="005B3746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w sprawie przerwy w głosowaniu w lokalu Komisji w celu przeprowadzenia głosowania przy użyciu urny pomocniczej</w:t>
      </w:r>
    </w:p>
    <w:p w:rsidR="005B3746" w:rsidRPr="00D7778A" w:rsidRDefault="008A5811" w:rsidP="005B3746">
      <w:pPr>
        <w:spacing w:before="240" w:line="36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Na podstawie § 4 ust. 3</w:t>
      </w:r>
      <w:r w:rsidR="005B3746" w:rsidRPr="00D7778A">
        <w:rPr>
          <w:rFonts w:ascii="Times New Roman" w:hAnsi="Times New Roman"/>
          <w:sz w:val="26"/>
          <w:szCs w:val="26"/>
        </w:rPr>
        <w:t xml:space="preserve"> regulaminu obwodowych komisji wyborcz</w:t>
      </w:r>
      <w:r w:rsidRPr="00D7778A">
        <w:rPr>
          <w:rFonts w:ascii="Times New Roman" w:hAnsi="Times New Roman"/>
          <w:sz w:val="26"/>
          <w:szCs w:val="26"/>
        </w:rPr>
        <w:t>ych, stanowiącego załącznik nr 3</w:t>
      </w:r>
      <w:r w:rsidR="005B3746" w:rsidRPr="00D7778A">
        <w:rPr>
          <w:rFonts w:ascii="Times New Roman" w:hAnsi="Times New Roman"/>
          <w:sz w:val="26"/>
          <w:szCs w:val="26"/>
        </w:rPr>
        <w:t xml:space="preserve"> </w:t>
      </w:r>
      <w:r w:rsidRPr="00D7778A">
        <w:rPr>
          <w:rFonts w:ascii="Times New Roman" w:hAnsi="Times New Roman"/>
          <w:sz w:val="26"/>
          <w:szCs w:val="26"/>
        </w:rPr>
        <w:t xml:space="preserve">do uchwały nr 20/2019 Państwowej Komisji Wyborczej z dnia 7 marca 2019 r. w sprawie regulaminów okręgowych, rejonowych i obwodowych komisji wyborczych powołanych do przeprowadzenia wyborów do Parlamentu Europejskiego </w:t>
      </w:r>
      <w:r w:rsidR="00DC6632" w:rsidRPr="00D7778A">
        <w:rPr>
          <w:rFonts w:ascii="Times New Roman" w:hAnsi="Times New Roman"/>
          <w:sz w:val="26"/>
          <w:szCs w:val="26"/>
        </w:rPr>
        <w:t>(M.P. poz.  335</w:t>
      </w:r>
      <w:r w:rsidR="005B3746" w:rsidRPr="00D7778A">
        <w:rPr>
          <w:rFonts w:ascii="Times New Roman" w:hAnsi="Times New Roman"/>
          <w:sz w:val="26"/>
          <w:szCs w:val="26"/>
        </w:rPr>
        <w:t xml:space="preserve">), w związku z art. 44 </w:t>
      </w:r>
      <w:r w:rsidRPr="00D7778A">
        <w:rPr>
          <w:rFonts w:ascii="Times New Roman" w:hAnsi="Times New Roman"/>
          <w:sz w:val="26"/>
          <w:szCs w:val="26"/>
        </w:rPr>
        <w:t>ustawy z dnia 5 stycznia 2011 r. – Kodeks wyborczy (Dz. U. z 2019 r. poz. 684)</w:t>
      </w:r>
      <w:r w:rsidR="005B3746" w:rsidRPr="00D7778A">
        <w:rPr>
          <w:rFonts w:ascii="Times New Roman" w:hAnsi="Times New Roman"/>
          <w:sz w:val="26"/>
          <w:szCs w:val="26"/>
        </w:rPr>
        <w:t>, uchwala się, co następuje:</w:t>
      </w:r>
    </w:p>
    <w:p w:rsidR="005B3746" w:rsidRPr="00D7778A" w:rsidRDefault="005B3746" w:rsidP="005B3746">
      <w:pPr>
        <w:spacing w:before="240" w:after="240" w:line="360" w:lineRule="auto"/>
        <w:jc w:val="center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§ 1</w:t>
      </w:r>
    </w:p>
    <w:p w:rsidR="005B3746" w:rsidRPr="00D7778A" w:rsidRDefault="005B3746" w:rsidP="005B37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Obwodowa Komisja Wyborcza Nr .... w ................................. zarządza przerwę w głosowaniu w lokalu Komisji w celu przeprowadzenia głosowania przy użyciu urny pomocniczej.</w:t>
      </w:r>
    </w:p>
    <w:p w:rsidR="005B3746" w:rsidRPr="00D7778A" w:rsidRDefault="005B3746" w:rsidP="005B3746">
      <w:pPr>
        <w:spacing w:before="240" w:after="240" w:line="360" w:lineRule="auto"/>
        <w:jc w:val="center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§ 2</w:t>
      </w:r>
    </w:p>
    <w:p w:rsidR="005B3746" w:rsidRPr="00D7778A" w:rsidRDefault="005B3746" w:rsidP="005B37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Przerwa w głosowaniu w lokalu Komisji trwać będzie od godziny ......... do godziny ........... . Na czas przeprowadzenia głosowania przy użyciu urny pomocniczej lokal Komisji będzie zamknięty.</w:t>
      </w:r>
      <w:r w:rsidRPr="00D7778A">
        <w:rPr>
          <w:rFonts w:ascii="Times New Roman" w:hAnsi="Times New Roman"/>
          <w:sz w:val="26"/>
          <w:szCs w:val="26"/>
        </w:rPr>
        <w:br w:type="page"/>
      </w:r>
    </w:p>
    <w:p w:rsidR="005B3746" w:rsidRPr="00D7778A" w:rsidRDefault="005B3746" w:rsidP="005B3746">
      <w:pPr>
        <w:keepNext/>
        <w:spacing w:before="240" w:after="240" w:line="360" w:lineRule="auto"/>
        <w:jc w:val="center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§ 3</w:t>
      </w:r>
    </w:p>
    <w:p w:rsidR="005B3746" w:rsidRPr="00D7778A" w:rsidRDefault="005B3746" w:rsidP="005B37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Uchwała wchodzi w życie z dniem podjęcia i podlega podaniu do wiadomości wyborców przez wywieszenie na drzwiach lokalu wyborczego.</w:t>
      </w:r>
    </w:p>
    <w:p w:rsidR="005B3746" w:rsidRPr="00D7778A" w:rsidRDefault="005B3746" w:rsidP="005B3746">
      <w:pPr>
        <w:tabs>
          <w:tab w:val="right" w:pos="8787"/>
        </w:tabs>
        <w:spacing w:before="240" w:line="36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ab/>
        <w:t>...................................................................</w:t>
      </w:r>
    </w:p>
    <w:p w:rsidR="005B3746" w:rsidRPr="00D7778A" w:rsidRDefault="005B3746" w:rsidP="005B3746">
      <w:pPr>
        <w:spacing w:line="360" w:lineRule="auto"/>
        <w:ind w:left="4253" w:right="759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D7778A">
        <w:rPr>
          <w:rFonts w:ascii="Times New Roman" w:hAnsi="Times New Roman"/>
          <w:sz w:val="26"/>
          <w:szCs w:val="26"/>
          <w:vertAlign w:val="superscript"/>
        </w:rPr>
        <w:t>(Przewodniczący lub Zastępca Przewodniczącego)</w:t>
      </w:r>
    </w:p>
    <w:p w:rsidR="005B3746" w:rsidRPr="00D7778A" w:rsidRDefault="005B3746" w:rsidP="005B3746">
      <w:pPr>
        <w:tabs>
          <w:tab w:val="right" w:pos="8787"/>
        </w:tabs>
        <w:spacing w:before="240" w:line="36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ab/>
        <w:t>Obwodowej Komisji Wyborczej Nr ......</w:t>
      </w:r>
    </w:p>
    <w:p w:rsidR="005B3746" w:rsidRPr="00D7778A" w:rsidRDefault="005B3746" w:rsidP="005B3746">
      <w:pPr>
        <w:tabs>
          <w:tab w:val="right" w:pos="8662"/>
        </w:tabs>
        <w:spacing w:line="360" w:lineRule="auto"/>
        <w:ind w:left="1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ab/>
        <w:t>w .......................................................</w:t>
      </w:r>
    </w:p>
    <w:p w:rsidR="005B3746" w:rsidRPr="00D7778A" w:rsidRDefault="005B3746" w:rsidP="005B3746">
      <w:pPr>
        <w:tabs>
          <w:tab w:val="right" w:pos="8787"/>
        </w:tabs>
        <w:spacing w:before="240" w:line="36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ab/>
        <w:t>...................................................................</w:t>
      </w:r>
    </w:p>
    <w:p w:rsidR="005B3746" w:rsidRPr="00D7778A" w:rsidRDefault="005B3746" w:rsidP="005B3746">
      <w:pPr>
        <w:spacing w:line="360" w:lineRule="auto"/>
        <w:ind w:left="4253" w:right="617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D7778A">
        <w:rPr>
          <w:rFonts w:ascii="Times New Roman" w:hAnsi="Times New Roman"/>
          <w:sz w:val="26"/>
          <w:szCs w:val="26"/>
          <w:vertAlign w:val="superscript"/>
        </w:rPr>
        <w:t>(podpis Przewodniczącego lub Zastępcy Przewodniczącego)</w:t>
      </w:r>
    </w:p>
    <w:p w:rsidR="005B3746" w:rsidRPr="00D7778A" w:rsidRDefault="005B3746" w:rsidP="005B3746">
      <w:pPr>
        <w:spacing w:before="960" w:line="360" w:lineRule="auto"/>
        <w:ind w:right="-233"/>
        <w:jc w:val="center"/>
        <w:rPr>
          <w:rFonts w:ascii="Times New Roman" w:hAnsi="Times New Roman"/>
          <w:sz w:val="16"/>
          <w:szCs w:val="16"/>
        </w:rPr>
      </w:pPr>
      <w:r w:rsidRPr="00D7778A">
        <w:rPr>
          <w:rFonts w:ascii="Times New Roman" w:hAnsi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margin">
                  <wp:posOffset>2609850</wp:posOffset>
                </wp:positionH>
                <wp:positionV relativeFrom="paragraph">
                  <wp:posOffset>184150</wp:posOffset>
                </wp:positionV>
                <wp:extent cx="899795" cy="899795"/>
                <wp:effectExtent l="0" t="0" r="14605" b="14605"/>
                <wp:wrapNone/>
                <wp:docPr id="5" name="Ow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1E1ADB6" id="Owal 5" o:spid="_x0000_s1026" style="position:absolute;margin-left:205.5pt;margin-top:14.5pt;width:70.85pt;height:70.8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" o:allowincell="f">
                <v:stroke dashstyle="1 1" endcap="round"/>
                <w10:wrap anchorx="margin"/>
              </v:oval>
            </w:pict>
          </mc:Fallback>
        </mc:AlternateContent>
      </w:r>
      <w:r w:rsidR="00DC6632" w:rsidRPr="00D7778A">
        <w:rPr>
          <w:rFonts w:ascii="Times New Roman" w:hAnsi="Times New Roman"/>
          <w:sz w:val="16"/>
          <w:szCs w:val="16"/>
        </w:rPr>
        <w:t xml:space="preserve">        </w:t>
      </w:r>
      <w:r w:rsidRPr="00D7778A">
        <w:rPr>
          <w:rFonts w:ascii="Times New Roman" w:hAnsi="Times New Roman"/>
          <w:sz w:val="16"/>
          <w:szCs w:val="16"/>
        </w:rPr>
        <w:t>(pieczęć Komisji)</w:t>
      </w:r>
    </w:p>
    <w:p w:rsidR="005B3746" w:rsidRPr="00D7778A" w:rsidRDefault="005B3746" w:rsidP="005B3746">
      <w:pPr>
        <w:spacing w:before="960" w:line="360" w:lineRule="auto"/>
        <w:ind w:right="-233"/>
        <w:jc w:val="right"/>
        <w:rPr>
          <w:rFonts w:ascii="Times New Roman" w:hAnsi="Times New Roman"/>
          <w:i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br w:type="page"/>
      </w:r>
      <w:r w:rsidRPr="00D7778A">
        <w:rPr>
          <w:rFonts w:ascii="Times New Roman" w:hAnsi="Times New Roman"/>
          <w:bCs/>
          <w:i/>
          <w:sz w:val="26"/>
          <w:szCs w:val="26"/>
        </w:rPr>
        <w:t>Załącznik nr 4</w:t>
      </w:r>
    </w:p>
    <w:p w:rsidR="005B3746" w:rsidRPr="00D7778A" w:rsidRDefault="005B3746" w:rsidP="005B3746">
      <w:pPr>
        <w:spacing w:before="24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D7778A">
        <w:rPr>
          <w:rFonts w:ascii="Times New Roman" w:hAnsi="Times New Roman"/>
          <w:i/>
          <w:sz w:val="26"/>
          <w:szCs w:val="26"/>
        </w:rPr>
        <w:t>WZÓR</w:t>
      </w:r>
    </w:p>
    <w:p w:rsidR="005B3746" w:rsidRPr="00D7778A" w:rsidRDefault="005B3746" w:rsidP="005B3746">
      <w:pPr>
        <w:spacing w:before="240" w:line="360" w:lineRule="auto"/>
        <w:jc w:val="center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b/>
          <w:bCs/>
          <w:sz w:val="26"/>
          <w:szCs w:val="26"/>
        </w:rPr>
        <w:t>PROTOKÓŁ</w:t>
      </w:r>
    </w:p>
    <w:p w:rsidR="005B3746" w:rsidRPr="00D7778A" w:rsidRDefault="005B3746" w:rsidP="005B3746">
      <w:pPr>
        <w:spacing w:after="240" w:line="360" w:lineRule="auto"/>
        <w:jc w:val="center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b/>
          <w:bCs/>
          <w:sz w:val="26"/>
          <w:szCs w:val="26"/>
        </w:rPr>
        <w:t xml:space="preserve">przekazania spisu wyborców i kart do głosowania członkom Obwodowej Komisji Wyborczej Nr … w ……………………….. przeprowadzającym głosowanie przy użyciu urny pomocniczej w dniu .... </w:t>
      </w:r>
      <w:r w:rsidR="008A5811" w:rsidRPr="00D7778A">
        <w:rPr>
          <w:rFonts w:ascii="Times New Roman" w:hAnsi="Times New Roman"/>
          <w:b/>
          <w:bCs/>
          <w:sz w:val="26"/>
          <w:szCs w:val="26"/>
        </w:rPr>
        <w:t xml:space="preserve">maja </w:t>
      </w:r>
      <w:r w:rsidRPr="00D7778A">
        <w:rPr>
          <w:rFonts w:ascii="Times New Roman" w:hAnsi="Times New Roman"/>
          <w:b/>
          <w:bCs/>
          <w:sz w:val="26"/>
          <w:szCs w:val="26"/>
        </w:rPr>
        <w:t>201</w:t>
      </w:r>
      <w:r w:rsidR="008A5811" w:rsidRPr="00D7778A">
        <w:rPr>
          <w:rFonts w:ascii="Times New Roman" w:hAnsi="Times New Roman"/>
          <w:b/>
          <w:bCs/>
          <w:sz w:val="26"/>
          <w:szCs w:val="26"/>
        </w:rPr>
        <w:t>9</w:t>
      </w:r>
      <w:r w:rsidRPr="00D7778A">
        <w:rPr>
          <w:rFonts w:ascii="Times New Roman" w:hAnsi="Times New Roman"/>
          <w:b/>
          <w:bCs/>
          <w:sz w:val="26"/>
          <w:szCs w:val="26"/>
        </w:rPr>
        <w:t xml:space="preserve"> r.</w:t>
      </w:r>
    </w:p>
    <w:p w:rsidR="005B3746" w:rsidRPr="00D7778A" w:rsidRDefault="005B3746" w:rsidP="005B3746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1.</w:t>
      </w:r>
      <w:r w:rsidRPr="00D7778A">
        <w:rPr>
          <w:rFonts w:ascii="Times New Roman" w:hAnsi="Times New Roman"/>
          <w:sz w:val="26"/>
          <w:szCs w:val="26"/>
        </w:rPr>
        <w:tab/>
        <w:t>Do przeprowadzenia głosowania przy użyciu urny pomocniczej wyznaczono następujących członków Komisji:</w:t>
      </w:r>
    </w:p>
    <w:p w:rsidR="005B3746" w:rsidRPr="00D7778A" w:rsidRDefault="005B3746" w:rsidP="005B3746">
      <w:pPr>
        <w:tabs>
          <w:tab w:val="left" w:pos="5112"/>
        </w:tabs>
        <w:spacing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1) ....................................</w:t>
      </w:r>
      <w:r w:rsidR="00A15A16" w:rsidRPr="00D7778A">
        <w:rPr>
          <w:rFonts w:ascii="Times New Roman" w:hAnsi="Times New Roman"/>
          <w:sz w:val="26"/>
          <w:szCs w:val="26"/>
        </w:rPr>
        <w:t>..............................</w:t>
      </w:r>
      <w:r w:rsidR="00A15A16" w:rsidRPr="00D7778A">
        <w:rPr>
          <w:rFonts w:ascii="Times New Roman" w:hAnsi="Times New Roman"/>
          <w:sz w:val="26"/>
          <w:szCs w:val="26"/>
        </w:rPr>
        <w:tab/>
        <w:t>4</w:t>
      </w:r>
      <w:r w:rsidRPr="00D7778A">
        <w:rPr>
          <w:rFonts w:ascii="Times New Roman" w:hAnsi="Times New Roman"/>
          <w:sz w:val="26"/>
          <w:szCs w:val="26"/>
        </w:rPr>
        <w:t>) .............................</w:t>
      </w:r>
      <w:r w:rsidR="00A6049B" w:rsidRPr="00D7778A">
        <w:rPr>
          <w:rFonts w:ascii="Times New Roman" w:hAnsi="Times New Roman"/>
          <w:sz w:val="26"/>
          <w:szCs w:val="26"/>
        </w:rPr>
        <w:t>...........................</w:t>
      </w:r>
    </w:p>
    <w:p w:rsidR="005B3746" w:rsidRPr="00D7778A" w:rsidRDefault="005B3746" w:rsidP="00A6049B">
      <w:pPr>
        <w:spacing w:after="0" w:line="360" w:lineRule="auto"/>
        <w:ind w:left="709" w:right="4303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D7778A">
        <w:rPr>
          <w:rFonts w:ascii="Times New Roman" w:hAnsi="Times New Roman"/>
          <w:sz w:val="26"/>
          <w:szCs w:val="26"/>
          <w:vertAlign w:val="superscript"/>
        </w:rPr>
        <w:t>(imię i nazwisko, funkcja w Komisji)</w:t>
      </w:r>
    </w:p>
    <w:p w:rsidR="005B3746" w:rsidRPr="00D7778A" w:rsidRDefault="005B3746" w:rsidP="00A6049B">
      <w:pPr>
        <w:tabs>
          <w:tab w:val="left" w:pos="5112"/>
        </w:tabs>
        <w:spacing w:after="240"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2) ....................................</w:t>
      </w:r>
      <w:r w:rsidR="00A6049B" w:rsidRPr="00D7778A">
        <w:rPr>
          <w:rFonts w:ascii="Times New Roman" w:hAnsi="Times New Roman"/>
          <w:sz w:val="26"/>
          <w:szCs w:val="26"/>
        </w:rPr>
        <w:t>..............................</w:t>
      </w:r>
      <w:r w:rsidR="00A6049B" w:rsidRPr="00D7778A">
        <w:rPr>
          <w:rFonts w:ascii="Times New Roman" w:hAnsi="Times New Roman"/>
          <w:sz w:val="26"/>
          <w:szCs w:val="26"/>
        </w:rPr>
        <w:tab/>
      </w:r>
      <w:r w:rsidR="00A15A16" w:rsidRPr="00D7778A">
        <w:rPr>
          <w:rFonts w:ascii="Times New Roman" w:hAnsi="Times New Roman"/>
          <w:sz w:val="26"/>
          <w:szCs w:val="26"/>
        </w:rPr>
        <w:t>5</w:t>
      </w:r>
      <w:r w:rsidRPr="00D7778A">
        <w:rPr>
          <w:rFonts w:ascii="Times New Roman" w:hAnsi="Times New Roman"/>
          <w:sz w:val="26"/>
          <w:szCs w:val="26"/>
        </w:rPr>
        <w:t>) .............................</w:t>
      </w:r>
      <w:r w:rsidR="00A6049B" w:rsidRPr="00D7778A">
        <w:rPr>
          <w:rFonts w:ascii="Times New Roman" w:hAnsi="Times New Roman"/>
          <w:sz w:val="26"/>
          <w:szCs w:val="26"/>
        </w:rPr>
        <w:t>...........................</w:t>
      </w:r>
    </w:p>
    <w:p w:rsidR="00A6049B" w:rsidRPr="00D7778A" w:rsidRDefault="005B3746" w:rsidP="00A15A16">
      <w:pPr>
        <w:tabs>
          <w:tab w:val="left" w:pos="5112"/>
        </w:tabs>
        <w:spacing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3) ....................................</w:t>
      </w:r>
      <w:r w:rsidR="00A15A16" w:rsidRPr="00D7778A">
        <w:rPr>
          <w:rFonts w:ascii="Times New Roman" w:hAnsi="Times New Roman"/>
          <w:sz w:val="26"/>
          <w:szCs w:val="26"/>
        </w:rPr>
        <w:t>..............................</w:t>
      </w:r>
      <w:r w:rsidR="00A6049B" w:rsidRPr="00D7778A">
        <w:rPr>
          <w:rFonts w:ascii="Times New Roman" w:hAnsi="Times New Roman"/>
          <w:sz w:val="26"/>
          <w:szCs w:val="26"/>
        </w:rPr>
        <w:t xml:space="preserve"> </w:t>
      </w:r>
    </w:p>
    <w:p w:rsidR="005B3746" w:rsidRPr="00D7778A" w:rsidRDefault="005B3746" w:rsidP="005B3746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2.</w:t>
      </w:r>
      <w:r w:rsidRPr="00D7778A">
        <w:rPr>
          <w:rFonts w:ascii="Times New Roman" w:hAnsi="Times New Roman"/>
          <w:sz w:val="26"/>
          <w:szCs w:val="26"/>
        </w:rPr>
        <w:tab/>
        <w:t>Wyznaczonym członkom Komisji wydano:</w:t>
      </w:r>
    </w:p>
    <w:p w:rsidR="005B3746" w:rsidRPr="00D7778A" w:rsidRDefault="005B3746" w:rsidP="005B3746">
      <w:pPr>
        <w:widowControl w:val="0"/>
        <w:numPr>
          <w:ilvl w:val="0"/>
          <w:numId w:val="16"/>
        </w:numPr>
        <w:tabs>
          <w:tab w:val="left" w:pos="8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spis wyborców;</w:t>
      </w:r>
    </w:p>
    <w:p w:rsidR="005B3746" w:rsidRPr="00D7778A" w:rsidRDefault="005B3746" w:rsidP="008A5811">
      <w:pPr>
        <w:widowControl w:val="0"/>
        <w:numPr>
          <w:ilvl w:val="0"/>
          <w:numId w:val="16"/>
        </w:numPr>
        <w:tabs>
          <w:tab w:val="left" w:pos="8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 xml:space="preserve">karty do głosowania w liczbie </w:t>
      </w:r>
      <w:r w:rsidRPr="00D7778A">
        <w:rPr>
          <w:rFonts w:ascii="Times New Roman" w:hAnsi="Times New Roman"/>
          <w:sz w:val="26"/>
          <w:szCs w:val="26"/>
        </w:rPr>
        <w:tab/>
        <w:t xml:space="preserve"> ..................... sztuk;</w:t>
      </w:r>
    </w:p>
    <w:p w:rsidR="005B3746" w:rsidRPr="00D7778A" w:rsidRDefault="005B3746" w:rsidP="005B3746">
      <w:pPr>
        <w:widowControl w:val="0"/>
        <w:numPr>
          <w:ilvl w:val="0"/>
          <w:numId w:val="16"/>
        </w:numPr>
        <w:tabs>
          <w:tab w:val="left" w:pos="8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 xml:space="preserve">wykaz wyborców, którzy wyrazili chęć głosowania w wyborach do </w:t>
      </w:r>
      <w:r w:rsidR="008A5811" w:rsidRPr="00D7778A">
        <w:rPr>
          <w:rFonts w:ascii="Times New Roman" w:hAnsi="Times New Roman"/>
          <w:sz w:val="26"/>
          <w:szCs w:val="26"/>
        </w:rPr>
        <w:t>Parlamentu Europejskiego</w:t>
      </w:r>
      <w:r w:rsidRPr="00D7778A">
        <w:rPr>
          <w:rFonts w:ascii="Times New Roman" w:hAnsi="Times New Roman"/>
          <w:sz w:val="26"/>
          <w:szCs w:val="26"/>
        </w:rPr>
        <w:t>, zarządzonych na dzień 2</w:t>
      </w:r>
      <w:r w:rsidR="008A5811" w:rsidRPr="00D7778A">
        <w:rPr>
          <w:rFonts w:ascii="Times New Roman" w:hAnsi="Times New Roman"/>
          <w:sz w:val="26"/>
          <w:szCs w:val="26"/>
        </w:rPr>
        <w:t>6</w:t>
      </w:r>
      <w:r w:rsidRPr="00D7778A">
        <w:rPr>
          <w:rFonts w:ascii="Times New Roman" w:hAnsi="Times New Roman"/>
          <w:sz w:val="26"/>
          <w:szCs w:val="26"/>
        </w:rPr>
        <w:t xml:space="preserve"> </w:t>
      </w:r>
      <w:r w:rsidR="008A5811" w:rsidRPr="00D7778A">
        <w:rPr>
          <w:rFonts w:ascii="Times New Roman" w:hAnsi="Times New Roman"/>
          <w:sz w:val="26"/>
          <w:szCs w:val="26"/>
        </w:rPr>
        <w:t>maja</w:t>
      </w:r>
      <w:r w:rsidRPr="00D7778A">
        <w:rPr>
          <w:rFonts w:ascii="Times New Roman" w:hAnsi="Times New Roman"/>
          <w:sz w:val="26"/>
          <w:szCs w:val="26"/>
        </w:rPr>
        <w:t xml:space="preserve"> 201</w:t>
      </w:r>
      <w:r w:rsidR="008A5811" w:rsidRPr="00D7778A">
        <w:rPr>
          <w:rFonts w:ascii="Times New Roman" w:hAnsi="Times New Roman"/>
          <w:sz w:val="26"/>
          <w:szCs w:val="26"/>
        </w:rPr>
        <w:t>9</w:t>
      </w:r>
      <w:r w:rsidRPr="00D7778A">
        <w:rPr>
          <w:rFonts w:ascii="Times New Roman" w:hAnsi="Times New Roman"/>
          <w:sz w:val="26"/>
          <w:szCs w:val="26"/>
        </w:rPr>
        <w:t xml:space="preserve"> r., przy użyciu urny pomocniczej w pomieszczeniu, w którym przebywają;</w:t>
      </w:r>
    </w:p>
    <w:p w:rsidR="005B3746" w:rsidRPr="00D7778A" w:rsidRDefault="005B3746" w:rsidP="005B3746">
      <w:pPr>
        <w:widowControl w:val="0"/>
        <w:numPr>
          <w:ilvl w:val="0"/>
          <w:numId w:val="16"/>
        </w:numPr>
        <w:tabs>
          <w:tab w:val="left" w:pos="8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nakładk</w:t>
      </w:r>
      <w:r w:rsidR="00A6049B" w:rsidRPr="00D7778A">
        <w:rPr>
          <w:rFonts w:ascii="Times New Roman" w:hAnsi="Times New Roman"/>
          <w:sz w:val="26"/>
          <w:szCs w:val="26"/>
        </w:rPr>
        <w:t>ę</w:t>
      </w:r>
      <w:r w:rsidRPr="00D7778A">
        <w:rPr>
          <w:rFonts w:ascii="Times New Roman" w:hAnsi="Times New Roman"/>
          <w:sz w:val="26"/>
          <w:szCs w:val="26"/>
        </w:rPr>
        <w:t xml:space="preserve"> na kart</w:t>
      </w:r>
      <w:r w:rsidR="00A6049B" w:rsidRPr="00D7778A">
        <w:rPr>
          <w:rFonts w:ascii="Times New Roman" w:hAnsi="Times New Roman"/>
          <w:sz w:val="26"/>
          <w:szCs w:val="26"/>
        </w:rPr>
        <w:t>ę</w:t>
      </w:r>
      <w:r w:rsidRPr="00D7778A">
        <w:rPr>
          <w:rFonts w:ascii="Times New Roman" w:hAnsi="Times New Roman"/>
          <w:sz w:val="26"/>
          <w:szCs w:val="26"/>
        </w:rPr>
        <w:t xml:space="preserve"> do głosowania sporządzon</w:t>
      </w:r>
      <w:r w:rsidR="00A6049B" w:rsidRPr="00D7778A">
        <w:rPr>
          <w:rFonts w:ascii="Times New Roman" w:hAnsi="Times New Roman"/>
          <w:sz w:val="26"/>
          <w:szCs w:val="26"/>
        </w:rPr>
        <w:t>ą</w:t>
      </w:r>
      <w:r w:rsidRPr="00D7778A">
        <w:rPr>
          <w:rFonts w:ascii="Times New Roman" w:hAnsi="Times New Roman"/>
          <w:sz w:val="26"/>
          <w:szCs w:val="26"/>
        </w:rPr>
        <w:t xml:space="preserve"> w alfabecie Braille’a.</w:t>
      </w:r>
    </w:p>
    <w:p w:rsidR="005B3746" w:rsidRPr="00D7778A" w:rsidRDefault="005B3746" w:rsidP="005B3746">
      <w:pPr>
        <w:keepNext/>
        <w:keepLines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3.</w:t>
      </w:r>
      <w:r w:rsidRPr="00D7778A">
        <w:rPr>
          <w:rFonts w:ascii="Times New Roman" w:hAnsi="Times New Roman"/>
          <w:sz w:val="26"/>
          <w:szCs w:val="26"/>
        </w:rPr>
        <w:tab/>
        <w:t xml:space="preserve">Po przeliczeniu Komisja stwierdziła, że liczba podpisów wyborców, którym wydano karty do momentu wydania spisu w celu głosowania poza lokalem Komisji, wynosiła ............... . </w:t>
      </w:r>
    </w:p>
    <w:p w:rsidR="005B3746" w:rsidRPr="00D7778A" w:rsidRDefault="005B3746" w:rsidP="005B3746">
      <w:pPr>
        <w:keepNext/>
        <w:keepLines/>
        <w:tabs>
          <w:tab w:val="left" w:pos="5964"/>
        </w:tabs>
        <w:spacing w:before="240"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Podpisy członków Komisji</w:t>
      </w:r>
      <w:r w:rsidRPr="00D7778A">
        <w:rPr>
          <w:rFonts w:ascii="Times New Roman" w:hAnsi="Times New Roman"/>
          <w:sz w:val="26"/>
          <w:szCs w:val="26"/>
        </w:rPr>
        <w:tab/>
        <w:t>Podpisy członków Komisji</w:t>
      </w:r>
    </w:p>
    <w:p w:rsidR="005B3746" w:rsidRPr="00D7778A" w:rsidRDefault="005B3746" w:rsidP="005B3746">
      <w:pPr>
        <w:keepNext/>
        <w:keepLines/>
        <w:tabs>
          <w:tab w:val="left" w:pos="5964"/>
        </w:tabs>
        <w:spacing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przekazujących dokumenty</w:t>
      </w:r>
      <w:r w:rsidRPr="00D7778A">
        <w:rPr>
          <w:rFonts w:ascii="Times New Roman" w:hAnsi="Times New Roman"/>
          <w:sz w:val="26"/>
          <w:szCs w:val="26"/>
        </w:rPr>
        <w:tab/>
        <w:t>przyjmujących dokumenty</w:t>
      </w:r>
    </w:p>
    <w:p w:rsidR="005B3746" w:rsidRPr="00D7778A" w:rsidRDefault="005B3746" w:rsidP="005B3746">
      <w:pPr>
        <w:keepNext/>
        <w:keepLines/>
        <w:tabs>
          <w:tab w:val="left" w:pos="553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........................................................</w:t>
      </w:r>
      <w:r w:rsidRPr="00D7778A">
        <w:rPr>
          <w:rFonts w:ascii="Times New Roman" w:hAnsi="Times New Roman"/>
          <w:sz w:val="26"/>
          <w:szCs w:val="26"/>
        </w:rPr>
        <w:tab/>
        <w:t>........................</w:t>
      </w:r>
      <w:r w:rsidR="008A5811" w:rsidRPr="00D7778A">
        <w:rPr>
          <w:rFonts w:ascii="Times New Roman" w:hAnsi="Times New Roman"/>
          <w:sz w:val="26"/>
          <w:szCs w:val="26"/>
        </w:rPr>
        <w:t>..............................</w:t>
      </w:r>
    </w:p>
    <w:p w:rsidR="005B3746" w:rsidRPr="00D7778A" w:rsidRDefault="005B3746" w:rsidP="005B3746">
      <w:pPr>
        <w:tabs>
          <w:tab w:val="left" w:pos="553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........................................................</w:t>
      </w:r>
      <w:r w:rsidRPr="00D7778A">
        <w:rPr>
          <w:rFonts w:ascii="Times New Roman" w:hAnsi="Times New Roman"/>
          <w:sz w:val="26"/>
          <w:szCs w:val="26"/>
        </w:rPr>
        <w:tab/>
        <w:t>...........................</w:t>
      </w:r>
      <w:r w:rsidR="008A5811" w:rsidRPr="00D7778A">
        <w:rPr>
          <w:rFonts w:ascii="Times New Roman" w:hAnsi="Times New Roman"/>
          <w:sz w:val="26"/>
          <w:szCs w:val="26"/>
        </w:rPr>
        <w:t>...........................</w:t>
      </w:r>
    </w:p>
    <w:p w:rsidR="005B3746" w:rsidRPr="00D7778A" w:rsidRDefault="005B3746" w:rsidP="005B3746">
      <w:pPr>
        <w:tabs>
          <w:tab w:val="left" w:pos="553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........................................................</w:t>
      </w:r>
      <w:r w:rsidRPr="00D7778A">
        <w:rPr>
          <w:rFonts w:ascii="Times New Roman" w:hAnsi="Times New Roman"/>
          <w:sz w:val="26"/>
          <w:szCs w:val="26"/>
        </w:rPr>
        <w:tab/>
        <w:t>........................</w:t>
      </w:r>
      <w:r w:rsidR="008A5811" w:rsidRPr="00D7778A">
        <w:rPr>
          <w:rFonts w:ascii="Times New Roman" w:hAnsi="Times New Roman"/>
          <w:sz w:val="26"/>
          <w:szCs w:val="26"/>
        </w:rPr>
        <w:t>..............................</w:t>
      </w:r>
    </w:p>
    <w:p w:rsidR="005B3746" w:rsidRPr="00D7778A" w:rsidRDefault="005B3746" w:rsidP="005B3746">
      <w:pPr>
        <w:tabs>
          <w:tab w:val="left" w:pos="553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........................................................</w:t>
      </w:r>
      <w:r w:rsidRPr="00D7778A">
        <w:rPr>
          <w:rFonts w:ascii="Times New Roman" w:hAnsi="Times New Roman"/>
          <w:sz w:val="26"/>
          <w:szCs w:val="26"/>
        </w:rPr>
        <w:tab/>
        <w:t>.......................</w:t>
      </w:r>
      <w:r w:rsidR="008A5811" w:rsidRPr="00D7778A">
        <w:rPr>
          <w:rFonts w:ascii="Times New Roman" w:hAnsi="Times New Roman"/>
          <w:sz w:val="26"/>
          <w:szCs w:val="26"/>
        </w:rPr>
        <w:t>...............................</w:t>
      </w:r>
    </w:p>
    <w:p w:rsidR="005B3746" w:rsidRPr="00D7778A" w:rsidRDefault="005B3746" w:rsidP="005B3746">
      <w:pPr>
        <w:tabs>
          <w:tab w:val="left" w:pos="553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........................................................</w:t>
      </w:r>
      <w:r w:rsidRPr="00D7778A">
        <w:rPr>
          <w:rFonts w:ascii="Times New Roman" w:hAnsi="Times New Roman"/>
          <w:sz w:val="26"/>
          <w:szCs w:val="26"/>
        </w:rPr>
        <w:tab/>
        <w:t>........................</w:t>
      </w:r>
      <w:r w:rsidR="008A5811" w:rsidRPr="00D7778A">
        <w:rPr>
          <w:rFonts w:ascii="Times New Roman" w:hAnsi="Times New Roman"/>
          <w:sz w:val="26"/>
          <w:szCs w:val="26"/>
        </w:rPr>
        <w:t>..............................</w:t>
      </w:r>
    </w:p>
    <w:p w:rsidR="005B3746" w:rsidRPr="00D7778A" w:rsidRDefault="005B3746" w:rsidP="00A15A16">
      <w:pPr>
        <w:spacing w:before="960" w:line="360" w:lineRule="auto"/>
        <w:ind w:left="3540" w:right="-233" w:firstLine="708"/>
        <w:rPr>
          <w:rFonts w:ascii="Times New Roman" w:hAnsi="Times New Roman"/>
          <w:sz w:val="16"/>
          <w:szCs w:val="16"/>
        </w:rPr>
      </w:pPr>
      <w:r w:rsidRPr="00D7778A">
        <w:rPr>
          <w:rFonts w:ascii="Times New Roman" w:hAnsi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margin">
                  <wp:posOffset>2609850</wp:posOffset>
                </wp:positionH>
                <wp:positionV relativeFrom="paragraph">
                  <wp:posOffset>184150</wp:posOffset>
                </wp:positionV>
                <wp:extent cx="899795" cy="899795"/>
                <wp:effectExtent l="0" t="0" r="14605" b="14605"/>
                <wp:wrapNone/>
                <wp:docPr id="4" name="Ow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29DB537" id="Owal 4" o:spid="_x0000_s1026" style="position:absolute;margin-left:205.5pt;margin-top:14.5pt;width:70.85pt;height:7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" o:allowincell="f">
                <v:stroke dashstyle="1 1" endcap="round"/>
                <w10:wrap anchorx="margin"/>
              </v:oval>
            </w:pict>
          </mc:Fallback>
        </mc:AlternateContent>
      </w:r>
      <w:r w:rsidRPr="00D7778A">
        <w:rPr>
          <w:rFonts w:ascii="Times New Roman" w:hAnsi="Times New Roman"/>
          <w:sz w:val="16"/>
          <w:szCs w:val="16"/>
        </w:rPr>
        <w:t>(pieczęć Komisji)</w:t>
      </w:r>
    </w:p>
    <w:p w:rsidR="005B3746" w:rsidRPr="00D7778A" w:rsidRDefault="005B3746" w:rsidP="003D19E2">
      <w:pPr>
        <w:spacing w:after="0" w:line="360" w:lineRule="auto"/>
        <w:ind w:right="-233"/>
        <w:jc w:val="right"/>
        <w:rPr>
          <w:rFonts w:ascii="Times New Roman" w:hAnsi="Times New Roman"/>
          <w:i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br w:type="page"/>
      </w:r>
      <w:r w:rsidRPr="00D7778A">
        <w:rPr>
          <w:rFonts w:ascii="Times New Roman" w:hAnsi="Times New Roman"/>
          <w:bCs/>
          <w:i/>
          <w:sz w:val="26"/>
          <w:szCs w:val="26"/>
        </w:rPr>
        <w:t>Załącznik nr 5</w:t>
      </w:r>
    </w:p>
    <w:p w:rsidR="005B3746" w:rsidRPr="00D7778A" w:rsidRDefault="005B3746" w:rsidP="008A5811">
      <w:pPr>
        <w:spacing w:after="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D7778A">
        <w:rPr>
          <w:rFonts w:ascii="Times New Roman" w:hAnsi="Times New Roman"/>
          <w:i/>
          <w:sz w:val="26"/>
          <w:szCs w:val="26"/>
        </w:rPr>
        <w:t>WZÓR</w:t>
      </w:r>
    </w:p>
    <w:p w:rsidR="005B3746" w:rsidRPr="00D7778A" w:rsidRDefault="005B3746" w:rsidP="003D19E2">
      <w:pPr>
        <w:spacing w:before="120" w:after="120" w:line="400" w:lineRule="exact"/>
        <w:jc w:val="center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b/>
          <w:bCs/>
          <w:sz w:val="26"/>
          <w:szCs w:val="26"/>
        </w:rPr>
        <w:t>PROTOKÓŁ</w:t>
      </w:r>
      <w:r w:rsidRPr="00D7778A">
        <w:rPr>
          <w:rFonts w:ascii="Times New Roman" w:hAnsi="Times New Roman"/>
          <w:b/>
          <w:bCs/>
          <w:sz w:val="26"/>
          <w:szCs w:val="26"/>
        </w:rPr>
        <w:br/>
        <w:t>rozliczenia kart do głosowania przekazanych członkom Komisji przeprowadzającym głosowanie przy pomocy urny pomocniczej</w:t>
      </w:r>
    </w:p>
    <w:p w:rsidR="005B3746" w:rsidRPr="00D7778A" w:rsidRDefault="005B3746" w:rsidP="003D19E2">
      <w:pPr>
        <w:tabs>
          <w:tab w:val="left" w:pos="425"/>
        </w:tabs>
        <w:spacing w:after="0" w:line="400" w:lineRule="exact"/>
        <w:ind w:left="425" w:hanging="425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1.</w:t>
      </w:r>
      <w:r w:rsidRPr="00D7778A">
        <w:rPr>
          <w:rFonts w:ascii="Times New Roman" w:hAnsi="Times New Roman"/>
          <w:sz w:val="26"/>
          <w:szCs w:val="26"/>
        </w:rPr>
        <w:tab/>
        <w:t xml:space="preserve">W dniu … </w:t>
      </w:r>
      <w:r w:rsidR="008A5811" w:rsidRPr="00D7778A">
        <w:rPr>
          <w:rFonts w:ascii="Times New Roman" w:hAnsi="Times New Roman"/>
          <w:sz w:val="26"/>
          <w:szCs w:val="26"/>
        </w:rPr>
        <w:t>maja</w:t>
      </w:r>
      <w:r w:rsidRPr="00D7778A">
        <w:rPr>
          <w:rFonts w:ascii="Times New Roman" w:hAnsi="Times New Roman"/>
          <w:sz w:val="26"/>
          <w:szCs w:val="26"/>
        </w:rPr>
        <w:t xml:space="preserve"> 201</w:t>
      </w:r>
      <w:r w:rsidR="008A5811" w:rsidRPr="00D7778A">
        <w:rPr>
          <w:rFonts w:ascii="Times New Roman" w:hAnsi="Times New Roman"/>
          <w:sz w:val="26"/>
          <w:szCs w:val="26"/>
        </w:rPr>
        <w:t>9</w:t>
      </w:r>
      <w:r w:rsidRPr="00D7778A">
        <w:rPr>
          <w:rFonts w:ascii="Times New Roman" w:hAnsi="Times New Roman"/>
          <w:sz w:val="26"/>
          <w:szCs w:val="26"/>
        </w:rPr>
        <w:t xml:space="preserve"> r. wyznaczeni członkowie Obwodowej Komisji Wyborczej Nr ..... w ................................. o godz. ...........</w:t>
      </w:r>
      <w:r w:rsidR="008A5811" w:rsidRPr="00D7778A">
        <w:rPr>
          <w:rFonts w:ascii="Times New Roman" w:hAnsi="Times New Roman"/>
          <w:sz w:val="26"/>
          <w:szCs w:val="26"/>
        </w:rPr>
        <w:t>.... zakończyli głosowanie przy </w:t>
      </w:r>
      <w:r w:rsidRPr="00D7778A">
        <w:rPr>
          <w:rFonts w:ascii="Times New Roman" w:hAnsi="Times New Roman"/>
          <w:sz w:val="26"/>
          <w:szCs w:val="26"/>
        </w:rPr>
        <w:t>pomocy urny pomocniczej</w:t>
      </w:r>
      <w:r w:rsidR="008A5811" w:rsidRPr="00D7778A">
        <w:rPr>
          <w:rFonts w:ascii="Times New Roman" w:hAnsi="Times New Roman"/>
          <w:sz w:val="26"/>
          <w:szCs w:val="26"/>
        </w:rPr>
        <w:t xml:space="preserve"> w wyborach do Parlamentu Europejskiego</w:t>
      </w:r>
      <w:r w:rsidRPr="00D7778A">
        <w:rPr>
          <w:rFonts w:ascii="Times New Roman" w:hAnsi="Times New Roman"/>
          <w:sz w:val="26"/>
          <w:szCs w:val="26"/>
        </w:rPr>
        <w:t>.</w:t>
      </w:r>
    </w:p>
    <w:p w:rsidR="005B3746" w:rsidRPr="00D7778A" w:rsidRDefault="005B3746" w:rsidP="003D19E2">
      <w:pPr>
        <w:tabs>
          <w:tab w:val="left" w:pos="425"/>
        </w:tabs>
        <w:spacing w:after="0" w:line="400" w:lineRule="exact"/>
        <w:ind w:left="425" w:hanging="425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2.</w:t>
      </w:r>
      <w:r w:rsidRPr="00D7778A">
        <w:rPr>
          <w:rFonts w:ascii="Times New Roman" w:hAnsi="Times New Roman"/>
          <w:sz w:val="26"/>
          <w:szCs w:val="26"/>
        </w:rPr>
        <w:tab/>
        <w:t>Liczba kart do głosowania przekazanych wyznaczonym członkom Komisji dla przeprowadzenia głosowania przy uż</w:t>
      </w:r>
      <w:r w:rsidR="008A5811" w:rsidRPr="00D7778A">
        <w:rPr>
          <w:rFonts w:ascii="Times New Roman" w:hAnsi="Times New Roman"/>
          <w:sz w:val="26"/>
          <w:szCs w:val="26"/>
        </w:rPr>
        <w:t xml:space="preserve">yciu urny pomocniczej wynosiła: </w:t>
      </w:r>
      <w:r w:rsidRPr="00D7778A">
        <w:rPr>
          <w:rFonts w:ascii="Times New Roman" w:hAnsi="Times New Roman"/>
          <w:sz w:val="26"/>
          <w:szCs w:val="26"/>
        </w:rPr>
        <w:t>..................... sztuk</w:t>
      </w:r>
      <w:r w:rsidR="008A5811" w:rsidRPr="00D7778A">
        <w:rPr>
          <w:rFonts w:ascii="Times New Roman" w:hAnsi="Times New Roman"/>
          <w:sz w:val="26"/>
          <w:szCs w:val="26"/>
        </w:rPr>
        <w:t>.</w:t>
      </w:r>
    </w:p>
    <w:p w:rsidR="005B3746" w:rsidRDefault="005B3746" w:rsidP="003D19E2">
      <w:pPr>
        <w:tabs>
          <w:tab w:val="left" w:pos="425"/>
        </w:tabs>
        <w:spacing w:after="0" w:line="400" w:lineRule="exact"/>
        <w:ind w:left="425" w:hanging="425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3.</w:t>
      </w:r>
      <w:r w:rsidRPr="00D7778A">
        <w:rPr>
          <w:rFonts w:ascii="Times New Roman" w:hAnsi="Times New Roman"/>
          <w:sz w:val="26"/>
          <w:szCs w:val="26"/>
        </w:rPr>
        <w:tab/>
        <w:t>Liczba niewykorzystanych kart do głosowania zwróconych Komisji wy</w:t>
      </w:r>
      <w:r w:rsidR="008A5811" w:rsidRPr="00D7778A">
        <w:rPr>
          <w:rFonts w:ascii="Times New Roman" w:hAnsi="Times New Roman"/>
          <w:sz w:val="26"/>
          <w:szCs w:val="26"/>
        </w:rPr>
        <w:t xml:space="preserve">nosi: </w:t>
      </w:r>
      <w:r w:rsidRPr="00D7778A">
        <w:rPr>
          <w:rFonts w:ascii="Times New Roman" w:hAnsi="Times New Roman"/>
          <w:sz w:val="26"/>
          <w:szCs w:val="26"/>
        </w:rPr>
        <w:t>..................... sztuk</w:t>
      </w:r>
      <w:r w:rsidR="008A5811" w:rsidRPr="00D7778A">
        <w:rPr>
          <w:rFonts w:ascii="Times New Roman" w:hAnsi="Times New Roman"/>
          <w:sz w:val="26"/>
          <w:szCs w:val="26"/>
        </w:rPr>
        <w:t>.</w:t>
      </w:r>
    </w:p>
    <w:p w:rsidR="002F7EA5" w:rsidRPr="002F7EA5" w:rsidRDefault="002F7EA5" w:rsidP="003D19E2">
      <w:pPr>
        <w:tabs>
          <w:tab w:val="left" w:pos="426"/>
        </w:tabs>
        <w:spacing w:after="0" w:line="400" w:lineRule="exact"/>
        <w:ind w:left="425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hAnsi="Times New Roman"/>
          <w:sz w:val="26"/>
          <w:szCs w:val="26"/>
        </w:rPr>
        <w:tab/>
      </w:r>
      <w:r w:rsidRPr="002F7EA5">
        <w:rPr>
          <w:rFonts w:ascii="Times New Roman" w:hAnsi="Times New Roman"/>
          <w:sz w:val="26"/>
          <w:szCs w:val="26"/>
        </w:rPr>
        <w:t>Liczba kart wydanych podczas głosowania przy użyciu urny pomocniczej (liczba podpisów w spisie wyborców, gdzie w rubryce „Uwagi” wpisano „UP”</w:t>
      </w:r>
      <w:r>
        <w:rPr>
          <w:rFonts w:ascii="Times New Roman" w:hAnsi="Times New Roman"/>
          <w:sz w:val="26"/>
          <w:szCs w:val="26"/>
        </w:rPr>
        <w:t xml:space="preserve">) </w:t>
      </w:r>
      <w:r w:rsidRPr="002F7EA5">
        <w:rPr>
          <w:rFonts w:ascii="Times New Roman" w:hAnsi="Times New Roman"/>
          <w:sz w:val="26"/>
          <w:szCs w:val="26"/>
        </w:rPr>
        <w:t>wynosi</w:t>
      </w:r>
      <w:r>
        <w:rPr>
          <w:rFonts w:ascii="Times New Roman" w:hAnsi="Times New Roman"/>
          <w:sz w:val="26"/>
          <w:szCs w:val="26"/>
        </w:rPr>
        <w:t xml:space="preserve"> ………</w:t>
      </w:r>
      <w:r w:rsidR="00957603">
        <w:rPr>
          <w:rFonts w:ascii="Times New Roman" w:hAnsi="Times New Roman"/>
          <w:sz w:val="26"/>
          <w:szCs w:val="26"/>
        </w:rPr>
        <w:t xml:space="preserve"> sztuk.</w:t>
      </w:r>
    </w:p>
    <w:p w:rsidR="002F7EA5" w:rsidRPr="00D7778A" w:rsidRDefault="00957603" w:rsidP="003D19E2">
      <w:pPr>
        <w:tabs>
          <w:tab w:val="left" w:pos="425"/>
        </w:tabs>
        <w:spacing w:after="0" w:line="400" w:lineRule="exact"/>
        <w:ind w:left="425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F7EA5" w:rsidRPr="002F7EA5">
        <w:rPr>
          <w:rFonts w:ascii="Times New Roman" w:hAnsi="Times New Roman"/>
          <w:sz w:val="26"/>
          <w:szCs w:val="26"/>
        </w:rPr>
        <w:t>Uwaga! Suma liczb kart z pkt 4 i z pkt 3 musi się równać liczbie z pkt 2</w:t>
      </w:r>
      <w:r>
        <w:rPr>
          <w:rFonts w:ascii="Times New Roman" w:hAnsi="Times New Roman"/>
          <w:sz w:val="26"/>
          <w:szCs w:val="26"/>
        </w:rPr>
        <w:t>.</w:t>
      </w:r>
    </w:p>
    <w:p w:rsidR="005B3746" w:rsidRPr="00D7778A" w:rsidRDefault="002F7EA5" w:rsidP="003D19E2">
      <w:pPr>
        <w:tabs>
          <w:tab w:val="left" w:pos="425"/>
        </w:tabs>
        <w:spacing w:after="0" w:line="400" w:lineRule="exact"/>
        <w:ind w:left="425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B3746" w:rsidRPr="00D7778A">
        <w:rPr>
          <w:rFonts w:ascii="Times New Roman" w:hAnsi="Times New Roman"/>
          <w:sz w:val="26"/>
          <w:szCs w:val="26"/>
        </w:rPr>
        <w:t>.</w:t>
      </w:r>
      <w:r w:rsidR="005B3746" w:rsidRPr="00D7778A">
        <w:rPr>
          <w:rFonts w:ascii="Times New Roman" w:hAnsi="Times New Roman"/>
          <w:sz w:val="26"/>
          <w:szCs w:val="26"/>
        </w:rPr>
        <w:tab/>
        <w:t>Zaklejono i opieczętowano wlot urny pomocniczej.</w:t>
      </w:r>
    </w:p>
    <w:p w:rsidR="005B3746" w:rsidRPr="00D7778A" w:rsidRDefault="002F7EA5" w:rsidP="003D19E2">
      <w:pPr>
        <w:tabs>
          <w:tab w:val="left" w:pos="425"/>
        </w:tabs>
        <w:spacing w:line="400" w:lineRule="exact"/>
        <w:ind w:left="425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5B3746" w:rsidRPr="00D7778A">
        <w:rPr>
          <w:rFonts w:ascii="Times New Roman" w:hAnsi="Times New Roman"/>
          <w:sz w:val="26"/>
          <w:szCs w:val="26"/>
        </w:rPr>
        <w:t>.</w:t>
      </w:r>
      <w:r w:rsidR="005B3746" w:rsidRPr="00D7778A">
        <w:rPr>
          <w:rFonts w:ascii="Times New Roman" w:hAnsi="Times New Roman"/>
          <w:sz w:val="26"/>
          <w:szCs w:val="26"/>
        </w:rPr>
        <w:tab/>
        <w:t>O godz. .................. wznowiono głosowanie w lokalu Komisji.</w:t>
      </w:r>
    </w:p>
    <w:p w:rsidR="005B3746" w:rsidRPr="00D7778A" w:rsidRDefault="005B3746" w:rsidP="003D19E2">
      <w:pPr>
        <w:tabs>
          <w:tab w:val="left" w:pos="5964"/>
        </w:tabs>
        <w:spacing w:before="240" w:line="400" w:lineRule="exact"/>
        <w:ind w:left="426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Podpisy członków Komisji</w:t>
      </w:r>
      <w:r w:rsidRPr="00D7778A">
        <w:rPr>
          <w:rFonts w:ascii="Times New Roman" w:hAnsi="Times New Roman"/>
          <w:sz w:val="26"/>
          <w:szCs w:val="26"/>
        </w:rPr>
        <w:tab/>
        <w:t>Podpisy członków Komisji</w:t>
      </w:r>
    </w:p>
    <w:p w:rsidR="005B3746" w:rsidRPr="00D7778A" w:rsidRDefault="005B3746" w:rsidP="003D19E2">
      <w:pPr>
        <w:tabs>
          <w:tab w:val="left" w:pos="5964"/>
        </w:tabs>
        <w:spacing w:line="400" w:lineRule="exact"/>
        <w:ind w:left="426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przekazujących dokumenty</w:t>
      </w:r>
      <w:r w:rsidRPr="00D7778A">
        <w:rPr>
          <w:rFonts w:ascii="Times New Roman" w:hAnsi="Times New Roman"/>
          <w:sz w:val="26"/>
          <w:szCs w:val="26"/>
        </w:rPr>
        <w:tab/>
        <w:t>przyjmujących dokumenty</w:t>
      </w:r>
    </w:p>
    <w:p w:rsidR="005B3746" w:rsidRPr="00D7778A" w:rsidRDefault="005B3746" w:rsidP="003D19E2">
      <w:pPr>
        <w:tabs>
          <w:tab w:val="left" w:pos="5538"/>
        </w:tabs>
        <w:spacing w:after="120" w:line="400" w:lineRule="exact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........................................................</w:t>
      </w:r>
      <w:r w:rsidRPr="00D7778A">
        <w:rPr>
          <w:rFonts w:ascii="Times New Roman" w:hAnsi="Times New Roman"/>
          <w:sz w:val="26"/>
          <w:szCs w:val="26"/>
        </w:rPr>
        <w:tab/>
        <w:t>........................</w:t>
      </w:r>
      <w:r w:rsidR="008A5811" w:rsidRPr="00D7778A">
        <w:rPr>
          <w:rFonts w:ascii="Times New Roman" w:hAnsi="Times New Roman"/>
          <w:sz w:val="26"/>
          <w:szCs w:val="26"/>
        </w:rPr>
        <w:t>..............................</w:t>
      </w:r>
    </w:p>
    <w:p w:rsidR="005B3746" w:rsidRPr="00D7778A" w:rsidRDefault="005B3746" w:rsidP="003D19E2">
      <w:pPr>
        <w:tabs>
          <w:tab w:val="left" w:pos="5538"/>
        </w:tabs>
        <w:spacing w:after="120" w:line="400" w:lineRule="exact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........................................................</w:t>
      </w:r>
      <w:r w:rsidRPr="00D7778A">
        <w:rPr>
          <w:rFonts w:ascii="Times New Roman" w:hAnsi="Times New Roman"/>
          <w:sz w:val="26"/>
          <w:szCs w:val="26"/>
        </w:rPr>
        <w:tab/>
        <w:t>........................</w:t>
      </w:r>
      <w:r w:rsidR="008A5811" w:rsidRPr="00D7778A">
        <w:rPr>
          <w:rFonts w:ascii="Times New Roman" w:hAnsi="Times New Roman"/>
          <w:sz w:val="26"/>
          <w:szCs w:val="26"/>
        </w:rPr>
        <w:t>..............................</w:t>
      </w:r>
    </w:p>
    <w:p w:rsidR="005B3746" w:rsidRPr="00D7778A" w:rsidRDefault="005B3746" w:rsidP="003D19E2">
      <w:pPr>
        <w:tabs>
          <w:tab w:val="left" w:pos="5538"/>
        </w:tabs>
        <w:spacing w:after="120" w:line="400" w:lineRule="exact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........................................................</w:t>
      </w:r>
      <w:r w:rsidRPr="00D7778A">
        <w:rPr>
          <w:rFonts w:ascii="Times New Roman" w:hAnsi="Times New Roman"/>
          <w:sz w:val="26"/>
          <w:szCs w:val="26"/>
        </w:rPr>
        <w:tab/>
        <w:t>........................</w:t>
      </w:r>
      <w:r w:rsidR="008A5811" w:rsidRPr="00D7778A">
        <w:rPr>
          <w:rFonts w:ascii="Times New Roman" w:hAnsi="Times New Roman"/>
          <w:sz w:val="26"/>
          <w:szCs w:val="26"/>
        </w:rPr>
        <w:t>..............................</w:t>
      </w:r>
    </w:p>
    <w:p w:rsidR="005B3746" w:rsidRPr="00D7778A" w:rsidRDefault="005B3746" w:rsidP="003D19E2">
      <w:pPr>
        <w:tabs>
          <w:tab w:val="left" w:pos="5538"/>
        </w:tabs>
        <w:spacing w:after="120" w:line="400" w:lineRule="exact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........................................................</w:t>
      </w:r>
      <w:r w:rsidRPr="00D7778A">
        <w:rPr>
          <w:rFonts w:ascii="Times New Roman" w:hAnsi="Times New Roman"/>
          <w:sz w:val="26"/>
          <w:szCs w:val="26"/>
        </w:rPr>
        <w:tab/>
        <w:t>........................</w:t>
      </w:r>
      <w:r w:rsidR="008A5811" w:rsidRPr="00D7778A">
        <w:rPr>
          <w:rFonts w:ascii="Times New Roman" w:hAnsi="Times New Roman"/>
          <w:sz w:val="26"/>
          <w:szCs w:val="26"/>
        </w:rPr>
        <w:t>..............................</w:t>
      </w:r>
    </w:p>
    <w:p w:rsidR="005B3746" w:rsidRPr="00D7778A" w:rsidRDefault="005B3746" w:rsidP="003D19E2">
      <w:pPr>
        <w:tabs>
          <w:tab w:val="left" w:pos="5538"/>
        </w:tabs>
        <w:spacing w:after="120" w:line="400" w:lineRule="exact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........................................................</w:t>
      </w:r>
      <w:r w:rsidRPr="00D7778A">
        <w:rPr>
          <w:rFonts w:ascii="Times New Roman" w:hAnsi="Times New Roman"/>
          <w:sz w:val="26"/>
          <w:szCs w:val="26"/>
        </w:rPr>
        <w:tab/>
        <w:t>........................</w:t>
      </w:r>
      <w:r w:rsidR="008A5811" w:rsidRPr="00D7778A">
        <w:rPr>
          <w:rFonts w:ascii="Times New Roman" w:hAnsi="Times New Roman"/>
          <w:sz w:val="26"/>
          <w:szCs w:val="26"/>
        </w:rPr>
        <w:t>..............................</w:t>
      </w:r>
    </w:p>
    <w:p w:rsidR="005B3746" w:rsidRPr="00D7778A" w:rsidRDefault="005B3746" w:rsidP="00DE0AA2">
      <w:pPr>
        <w:spacing w:before="960" w:line="360" w:lineRule="auto"/>
        <w:ind w:left="3540" w:right="-233" w:firstLine="708"/>
        <w:rPr>
          <w:rFonts w:ascii="Times New Roman" w:hAnsi="Times New Roman"/>
          <w:sz w:val="16"/>
          <w:szCs w:val="16"/>
        </w:rPr>
      </w:pPr>
      <w:r w:rsidRPr="00D7778A">
        <w:rPr>
          <w:rFonts w:ascii="Times New Roman" w:hAnsi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margin">
                  <wp:posOffset>2609850</wp:posOffset>
                </wp:positionH>
                <wp:positionV relativeFrom="paragraph">
                  <wp:posOffset>184150</wp:posOffset>
                </wp:positionV>
                <wp:extent cx="899795" cy="899795"/>
                <wp:effectExtent l="0" t="0" r="14605" b="14605"/>
                <wp:wrapNone/>
                <wp:docPr id="3" name="Ow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10D34E7" id="Owal 3" o:spid="_x0000_s1026" style="position:absolute;margin-left:205.5pt;margin-top:14.5pt;width:70.85pt;height:70.8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" o:allowincell="f">
                <v:stroke dashstyle="1 1" endcap="round"/>
                <w10:wrap anchorx="margin"/>
              </v:oval>
            </w:pict>
          </mc:Fallback>
        </mc:AlternateContent>
      </w:r>
      <w:r w:rsidRPr="00D7778A">
        <w:rPr>
          <w:rFonts w:ascii="Times New Roman" w:hAnsi="Times New Roman"/>
          <w:sz w:val="16"/>
          <w:szCs w:val="16"/>
        </w:rPr>
        <w:t>(pieczęć Komisji)</w:t>
      </w:r>
    </w:p>
    <w:p w:rsidR="005B3746" w:rsidRPr="00D7778A" w:rsidRDefault="005B3746" w:rsidP="005B3746">
      <w:pPr>
        <w:spacing w:before="960" w:line="360" w:lineRule="auto"/>
        <w:ind w:right="-233"/>
        <w:jc w:val="right"/>
        <w:rPr>
          <w:rFonts w:ascii="Times New Roman" w:hAnsi="Times New Roman"/>
          <w:i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br w:type="page"/>
      </w:r>
      <w:r w:rsidRPr="00D7778A">
        <w:rPr>
          <w:rFonts w:ascii="Times New Roman" w:hAnsi="Times New Roman"/>
          <w:bCs/>
          <w:i/>
          <w:sz w:val="26"/>
          <w:szCs w:val="26"/>
        </w:rPr>
        <w:t>Załącznik nr 6</w:t>
      </w:r>
    </w:p>
    <w:p w:rsidR="005B3746" w:rsidRPr="00D7778A" w:rsidRDefault="005B3746" w:rsidP="005B3746">
      <w:pPr>
        <w:spacing w:before="24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D7778A">
        <w:rPr>
          <w:rFonts w:ascii="Times New Roman" w:hAnsi="Times New Roman"/>
          <w:i/>
          <w:sz w:val="26"/>
          <w:szCs w:val="26"/>
        </w:rPr>
        <w:t>WZÓR</w:t>
      </w:r>
    </w:p>
    <w:p w:rsidR="005B3746" w:rsidRPr="00D7778A" w:rsidRDefault="005B3746" w:rsidP="005B3746">
      <w:pPr>
        <w:spacing w:before="240" w:line="360" w:lineRule="auto"/>
        <w:jc w:val="center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b/>
          <w:bCs/>
          <w:sz w:val="26"/>
          <w:szCs w:val="26"/>
        </w:rPr>
        <w:t>PROTOKÓŁ</w:t>
      </w:r>
    </w:p>
    <w:p w:rsidR="005B3746" w:rsidRPr="00D7778A" w:rsidRDefault="005B3746" w:rsidP="005B3746">
      <w:pPr>
        <w:spacing w:after="240" w:line="360" w:lineRule="auto"/>
        <w:jc w:val="center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b/>
          <w:bCs/>
          <w:sz w:val="26"/>
          <w:szCs w:val="26"/>
        </w:rPr>
        <w:t>ze sprawdzenia pieczęci urny zasadniczej</w:t>
      </w:r>
    </w:p>
    <w:p w:rsidR="005B3746" w:rsidRPr="00D7778A" w:rsidRDefault="005B3746" w:rsidP="005B37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 xml:space="preserve">Członkowie Obwodowej Komisji Wyborczej Nr .... w ........................................ potwierdzają, że w dniu … </w:t>
      </w:r>
      <w:r w:rsidR="00D616B6" w:rsidRPr="00D7778A">
        <w:rPr>
          <w:rFonts w:ascii="Times New Roman" w:hAnsi="Times New Roman"/>
          <w:sz w:val="26"/>
          <w:szCs w:val="26"/>
        </w:rPr>
        <w:t>maja</w:t>
      </w:r>
      <w:r w:rsidRPr="00D7778A">
        <w:rPr>
          <w:rFonts w:ascii="Times New Roman" w:hAnsi="Times New Roman"/>
          <w:sz w:val="26"/>
          <w:szCs w:val="26"/>
        </w:rPr>
        <w:t xml:space="preserve"> </w:t>
      </w:r>
      <w:r w:rsidR="00B57035" w:rsidRPr="00D7778A">
        <w:rPr>
          <w:rFonts w:ascii="Times New Roman" w:hAnsi="Times New Roman"/>
          <w:sz w:val="26"/>
          <w:szCs w:val="26"/>
        </w:rPr>
        <w:t>2019</w:t>
      </w:r>
      <w:r w:rsidRPr="00D7778A">
        <w:rPr>
          <w:rFonts w:ascii="Times New Roman" w:hAnsi="Times New Roman"/>
          <w:sz w:val="26"/>
          <w:szCs w:val="26"/>
        </w:rPr>
        <w:t xml:space="preserve"> r. do godz. ........., tj. do czasu wznowienia głosowania przy użyciu urny zasadniczej, pieczęcie na urnie zasadniczej oraz na jej wlocie zapieczętowanym na czas przerwy w głosowaniu nie zostały naruszone.</w:t>
      </w:r>
    </w:p>
    <w:p w:rsidR="005B3746" w:rsidRPr="00D7778A" w:rsidRDefault="005B3746" w:rsidP="005B3746">
      <w:pPr>
        <w:spacing w:before="240"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Podpisy członków Komisji</w:t>
      </w:r>
    </w:p>
    <w:p w:rsidR="005B3746" w:rsidRPr="00D7778A" w:rsidRDefault="005B3746" w:rsidP="005B37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........................................................</w:t>
      </w:r>
    </w:p>
    <w:p w:rsidR="005B3746" w:rsidRPr="00D7778A" w:rsidRDefault="005B3746" w:rsidP="005B37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........................................................</w:t>
      </w:r>
    </w:p>
    <w:p w:rsidR="005B3746" w:rsidRPr="00D7778A" w:rsidRDefault="005B3746" w:rsidP="005B37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........................................................</w:t>
      </w:r>
    </w:p>
    <w:p w:rsidR="005B3746" w:rsidRPr="00D7778A" w:rsidRDefault="005B3746" w:rsidP="005B37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........................................................</w:t>
      </w:r>
    </w:p>
    <w:p w:rsidR="005B3746" w:rsidRPr="00D7778A" w:rsidRDefault="005B3746" w:rsidP="005B37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7778A">
        <w:rPr>
          <w:rFonts w:ascii="Times New Roman" w:hAnsi="Times New Roman"/>
          <w:sz w:val="26"/>
          <w:szCs w:val="26"/>
        </w:rPr>
        <w:t>........................................................</w:t>
      </w:r>
    </w:p>
    <w:p w:rsidR="005B3746" w:rsidRPr="00D7778A" w:rsidRDefault="005B3746" w:rsidP="004E5254">
      <w:pPr>
        <w:spacing w:before="960" w:line="360" w:lineRule="auto"/>
        <w:ind w:left="3540" w:right="-233" w:firstLine="708"/>
        <w:rPr>
          <w:rFonts w:ascii="Times New Roman" w:hAnsi="Times New Roman"/>
          <w:sz w:val="16"/>
          <w:szCs w:val="16"/>
        </w:rPr>
      </w:pPr>
      <w:r w:rsidRPr="00D7778A">
        <w:rPr>
          <w:rFonts w:ascii="Times New Roman" w:hAnsi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margin">
                  <wp:posOffset>2609850</wp:posOffset>
                </wp:positionH>
                <wp:positionV relativeFrom="paragraph">
                  <wp:posOffset>184150</wp:posOffset>
                </wp:positionV>
                <wp:extent cx="899795" cy="899795"/>
                <wp:effectExtent l="0" t="0" r="14605" b="14605"/>
                <wp:wrapNone/>
                <wp:docPr id="2" name="Ow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61FF326" id="Owal 2" o:spid="_x0000_s1026" style="position:absolute;margin-left:205.5pt;margin-top:14.5pt;width:70.85pt;height:7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" o:allowincell="f">
                <v:stroke dashstyle="1 1" endcap="round"/>
                <w10:wrap anchorx="margin"/>
              </v:oval>
            </w:pict>
          </mc:Fallback>
        </mc:AlternateContent>
      </w:r>
      <w:r w:rsidRPr="00D7778A">
        <w:rPr>
          <w:rFonts w:ascii="Times New Roman" w:hAnsi="Times New Roman"/>
          <w:sz w:val="16"/>
          <w:szCs w:val="16"/>
        </w:rPr>
        <w:t>(pieczęć Komisji)</w:t>
      </w:r>
    </w:p>
    <w:p w:rsidR="005B3746" w:rsidRPr="00D7778A" w:rsidRDefault="005B3746" w:rsidP="005B3746">
      <w:pPr>
        <w:tabs>
          <w:tab w:val="left" w:pos="426"/>
        </w:tabs>
        <w:spacing w:line="360" w:lineRule="auto"/>
        <w:jc w:val="right"/>
        <w:rPr>
          <w:rFonts w:ascii="Times New Roman" w:hAnsi="Times New Roman"/>
          <w:sz w:val="26"/>
          <w:szCs w:val="26"/>
        </w:rPr>
      </w:pPr>
    </w:p>
    <w:sectPr w:rsidR="005B3746" w:rsidRPr="00D7778A" w:rsidSect="00B42819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37" w:rsidRDefault="007F7A37" w:rsidP="00B42819">
      <w:pPr>
        <w:spacing w:after="0" w:line="240" w:lineRule="auto"/>
      </w:pPr>
      <w:r>
        <w:separator/>
      </w:r>
    </w:p>
  </w:endnote>
  <w:endnote w:type="continuationSeparator" w:id="0">
    <w:p w:rsidR="007F7A37" w:rsidRDefault="007F7A37" w:rsidP="00B4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37" w:rsidRDefault="007F7A37" w:rsidP="00B42819">
      <w:pPr>
        <w:spacing w:after="0" w:line="240" w:lineRule="auto"/>
      </w:pPr>
      <w:r>
        <w:separator/>
      </w:r>
    </w:p>
  </w:footnote>
  <w:footnote w:type="continuationSeparator" w:id="0">
    <w:p w:rsidR="007F7A37" w:rsidRDefault="007F7A37" w:rsidP="00B4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A37" w:rsidRPr="00B42819" w:rsidRDefault="007F7A37" w:rsidP="00B42819">
    <w:pPr>
      <w:suppressAutoHyphens/>
      <w:autoSpaceDE w:val="0"/>
      <w:autoSpaceDN w:val="0"/>
      <w:adjustRightInd w:val="0"/>
      <w:spacing w:after="0" w:line="240" w:lineRule="auto"/>
      <w:ind w:left="5812"/>
      <w:jc w:val="both"/>
      <w:textAlignment w:val="center"/>
      <w:rPr>
        <w:rFonts w:ascii="Times New Roman" w:hAnsi="Times New Roman" w:cs="Times New Roman"/>
        <w:color w:val="000000"/>
        <w:sz w:val="24"/>
        <w:szCs w:val="24"/>
      </w:rPr>
    </w:pPr>
    <w:r w:rsidRPr="00B42819">
      <w:rPr>
        <w:rFonts w:ascii="Times New Roman" w:hAnsi="Times New Roman" w:cs="Times New Roman"/>
        <w:color w:val="000000"/>
        <w:sz w:val="24"/>
        <w:szCs w:val="24"/>
      </w:rPr>
      <w:t xml:space="preserve">Załącznik </w:t>
    </w:r>
    <w:r>
      <w:rPr>
        <w:rFonts w:ascii="Times New Roman" w:hAnsi="Times New Roman" w:cs="Times New Roman"/>
        <w:color w:val="000000"/>
        <w:sz w:val="24"/>
        <w:szCs w:val="24"/>
      </w:rPr>
      <w:br/>
    </w:r>
    <w:r w:rsidRPr="00B42819">
      <w:rPr>
        <w:rFonts w:ascii="Times New Roman" w:hAnsi="Times New Roman" w:cs="Times New Roman"/>
        <w:color w:val="000000"/>
        <w:sz w:val="24"/>
        <w:szCs w:val="24"/>
      </w:rPr>
      <w:t xml:space="preserve">do uchwały nr … </w:t>
    </w:r>
    <w:r>
      <w:rPr>
        <w:rFonts w:ascii="Times New Roman" w:hAnsi="Times New Roman" w:cs="Times New Roman"/>
        <w:color w:val="000000"/>
        <w:sz w:val="24"/>
        <w:szCs w:val="24"/>
      </w:rPr>
      <w:br/>
      <w:t>Państwowej Komisji Wyborczej z </w:t>
    </w:r>
    <w:r w:rsidRPr="00B42819">
      <w:rPr>
        <w:rFonts w:ascii="Times New Roman" w:hAnsi="Times New Roman" w:cs="Times New Roman"/>
        <w:color w:val="000000"/>
        <w:sz w:val="24"/>
        <w:szCs w:val="24"/>
      </w:rPr>
      <w:t>dnia …. kwietnia 2019 r. (poz. …)</w:t>
    </w:r>
  </w:p>
  <w:p w:rsidR="007F7A37" w:rsidRDefault="007F7A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636260"/>
      <w:docPartObj>
        <w:docPartGallery w:val="Page Numbers (Top of Page)"/>
        <w:docPartUnique/>
      </w:docPartObj>
    </w:sdtPr>
    <w:sdtEndPr/>
    <w:sdtContent>
      <w:p w:rsidR="007F7A37" w:rsidRDefault="007F7A3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39C" w:rsidRPr="009D339C">
          <w:rPr>
            <w:noProof/>
            <w:lang w:val="pl-PL"/>
          </w:rPr>
          <w:t>19</w:t>
        </w:r>
        <w:r>
          <w:fldChar w:fldCharType="end"/>
        </w:r>
      </w:p>
    </w:sdtContent>
  </w:sdt>
  <w:p w:rsidR="007F7A37" w:rsidRPr="0067500E" w:rsidRDefault="007F7A37" w:rsidP="005B37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A37" w:rsidRPr="00B42819" w:rsidRDefault="007F7A37" w:rsidP="00AA7CDF">
    <w:pPr>
      <w:suppressAutoHyphens/>
      <w:autoSpaceDE w:val="0"/>
      <w:autoSpaceDN w:val="0"/>
      <w:adjustRightInd w:val="0"/>
      <w:spacing w:after="0" w:line="240" w:lineRule="auto"/>
      <w:ind w:left="5812"/>
      <w:textAlignment w:val="center"/>
      <w:rPr>
        <w:rFonts w:ascii="Times New Roman" w:hAnsi="Times New Roman" w:cs="Times New Roman"/>
        <w:color w:val="000000"/>
        <w:sz w:val="24"/>
        <w:szCs w:val="24"/>
      </w:rPr>
    </w:pPr>
    <w:r w:rsidRPr="00B42819">
      <w:rPr>
        <w:rFonts w:ascii="Times New Roman" w:hAnsi="Times New Roman" w:cs="Times New Roman"/>
        <w:color w:val="000000"/>
        <w:sz w:val="24"/>
        <w:szCs w:val="24"/>
      </w:rPr>
      <w:t xml:space="preserve">Załącznik </w:t>
    </w:r>
    <w:r>
      <w:rPr>
        <w:rFonts w:ascii="Times New Roman" w:hAnsi="Times New Roman" w:cs="Times New Roman"/>
        <w:color w:val="000000"/>
        <w:sz w:val="24"/>
        <w:szCs w:val="24"/>
      </w:rPr>
      <w:br/>
    </w:r>
    <w:r w:rsidRPr="00B42819">
      <w:rPr>
        <w:rFonts w:ascii="Times New Roman" w:hAnsi="Times New Roman" w:cs="Times New Roman"/>
        <w:color w:val="000000"/>
        <w:sz w:val="24"/>
        <w:szCs w:val="24"/>
      </w:rPr>
      <w:t xml:space="preserve">do uchwały nr </w:t>
    </w:r>
    <w:r>
      <w:rPr>
        <w:rFonts w:ascii="Times New Roman" w:hAnsi="Times New Roman" w:cs="Times New Roman"/>
        <w:color w:val="000000"/>
        <w:sz w:val="24"/>
        <w:szCs w:val="24"/>
      </w:rPr>
      <w:t>70/2019</w:t>
    </w:r>
    <w:r w:rsidRPr="00B42819">
      <w:rPr>
        <w:rFonts w:ascii="Times New Roman" w:hAnsi="Times New Roman" w:cs="Times New Roman"/>
        <w:color w:val="000000"/>
        <w:sz w:val="24"/>
        <w:szCs w:val="24"/>
      </w:rPr>
      <w:t xml:space="preserve"> </w:t>
    </w:r>
    <w:r>
      <w:rPr>
        <w:rFonts w:ascii="Times New Roman" w:hAnsi="Times New Roman" w:cs="Times New Roman"/>
        <w:color w:val="000000"/>
        <w:sz w:val="24"/>
        <w:szCs w:val="24"/>
      </w:rPr>
      <w:br/>
      <w:t>Państwowej Komisji Wyborczej z </w:t>
    </w:r>
    <w:r w:rsidRPr="00B42819">
      <w:rPr>
        <w:rFonts w:ascii="Times New Roman" w:hAnsi="Times New Roman" w:cs="Times New Roman"/>
        <w:color w:val="000000"/>
        <w:sz w:val="24"/>
        <w:szCs w:val="24"/>
      </w:rPr>
      <w:t xml:space="preserve">dnia </w:t>
    </w:r>
    <w:r>
      <w:rPr>
        <w:rFonts w:ascii="Times New Roman" w:hAnsi="Times New Roman" w:cs="Times New Roman"/>
        <w:color w:val="000000"/>
        <w:sz w:val="24"/>
        <w:szCs w:val="24"/>
      </w:rPr>
      <w:t>26</w:t>
    </w:r>
    <w:r w:rsidRPr="00B42819">
      <w:rPr>
        <w:rFonts w:ascii="Times New Roman" w:hAnsi="Times New Roman" w:cs="Times New Roman"/>
        <w:color w:val="000000"/>
        <w:sz w:val="24"/>
        <w:szCs w:val="24"/>
      </w:rPr>
      <w:t xml:space="preserve"> kwietnia 2019 r. (poz. …)</w:t>
    </w:r>
  </w:p>
  <w:p w:rsidR="007F7A37" w:rsidRDefault="007F7A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408"/>
    <w:multiLevelType w:val="hybridMultilevel"/>
    <w:tmpl w:val="0458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3292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ABAE6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19F8"/>
    <w:multiLevelType w:val="hybridMultilevel"/>
    <w:tmpl w:val="832A7200"/>
    <w:lvl w:ilvl="0" w:tplc="3E4C6DBE">
      <w:start w:val="1"/>
      <w:numFmt w:val="decimal"/>
      <w:lvlText w:val="%1)"/>
      <w:lvlJc w:val="left"/>
      <w:pPr>
        <w:ind w:left="858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" w15:restartNumberingAfterBreak="0">
    <w:nsid w:val="0EFE69AC"/>
    <w:multiLevelType w:val="hybridMultilevel"/>
    <w:tmpl w:val="A1CE009E"/>
    <w:lvl w:ilvl="0" w:tplc="88745D1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F6A12AB"/>
    <w:multiLevelType w:val="hybridMultilevel"/>
    <w:tmpl w:val="7CE4A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F66C6"/>
    <w:multiLevelType w:val="hybridMultilevel"/>
    <w:tmpl w:val="33744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25A16"/>
    <w:multiLevelType w:val="hybridMultilevel"/>
    <w:tmpl w:val="914CA16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4C3D5D"/>
    <w:multiLevelType w:val="hybridMultilevel"/>
    <w:tmpl w:val="E9CE19E2"/>
    <w:lvl w:ilvl="0" w:tplc="C4A43BAE">
      <w:start w:val="1"/>
      <w:numFmt w:val="lowerLetter"/>
      <w:lvlText w:val="%1)"/>
      <w:lvlJc w:val="left"/>
      <w:pPr>
        <w:ind w:left="1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8" w:hanging="360"/>
      </w:pPr>
    </w:lvl>
    <w:lvl w:ilvl="2" w:tplc="0415001B" w:tentative="1">
      <w:start w:val="1"/>
      <w:numFmt w:val="lowerRoman"/>
      <w:lvlText w:val="%3."/>
      <w:lvlJc w:val="right"/>
      <w:pPr>
        <w:ind w:left="2658" w:hanging="180"/>
      </w:pPr>
    </w:lvl>
    <w:lvl w:ilvl="3" w:tplc="0415000F" w:tentative="1">
      <w:start w:val="1"/>
      <w:numFmt w:val="decimal"/>
      <w:lvlText w:val="%4."/>
      <w:lvlJc w:val="left"/>
      <w:pPr>
        <w:ind w:left="3378" w:hanging="360"/>
      </w:pPr>
    </w:lvl>
    <w:lvl w:ilvl="4" w:tplc="04150019" w:tentative="1">
      <w:start w:val="1"/>
      <w:numFmt w:val="lowerLetter"/>
      <w:lvlText w:val="%5."/>
      <w:lvlJc w:val="left"/>
      <w:pPr>
        <w:ind w:left="4098" w:hanging="360"/>
      </w:pPr>
    </w:lvl>
    <w:lvl w:ilvl="5" w:tplc="0415001B" w:tentative="1">
      <w:start w:val="1"/>
      <w:numFmt w:val="lowerRoman"/>
      <w:lvlText w:val="%6."/>
      <w:lvlJc w:val="right"/>
      <w:pPr>
        <w:ind w:left="4818" w:hanging="180"/>
      </w:pPr>
    </w:lvl>
    <w:lvl w:ilvl="6" w:tplc="0415000F" w:tentative="1">
      <w:start w:val="1"/>
      <w:numFmt w:val="decimal"/>
      <w:lvlText w:val="%7."/>
      <w:lvlJc w:val="left"/>
      <w:pPr>
        <w:ind w:left="5538" w:hanging="360"/>
      </w:pPr>
    </w:lvl>
    <w:lvl w:ilvl="7" w:tplc="04150019" w:tentative="1">
      <w:start w:val="1"/>
      <w:numFmt w:val="lowerLetter"/>
      <w:lvlText w:val="%8."/>
      <w:lvlJc w:val="left"/>
      <w:pPr>
        <w:ind w:left="6258" w:hanging="360"/>
      </w:pPr>
    </w:lvl>
    <w:lvl w:ilvl="8" w:tplc="041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7" w15:restartNumberingAfterBreak="0">
    <w:nsid w:val="261356A2"/>
    <w:multiLevelType w:val="hybridMultilevel"/>
    <w:tmpl w:val="86D04F00"/>
    <w:lvl w:ilvl="0" w:tplc="1C6A9548">
      <w:start w:val="1"/>
      <w:numFmt w:val="decimal"/>
      <w:lvlText w:val="%1)"/>
      <w:lvlJc w:val="left"/>
      <w:pPr>
        <w:ind w:left="858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8" w15:restartNumberingAfterBreak="0">
    <w:nsid w:val="29A8454D"/>
    <w:multiLevelType w:val="hybridMultilevel"/>
    <w:tmpl w:val="A9A49822"/>
    <w:lvl w:ilvl="0" w:tplc="E60ACF9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F56513"/>
    <w:multiLevelType w:val="hybridMultilevel"/>
    <w:tmpl w:val="BBE84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3AE9"/>
    <w:multiLevelType w:val="hybridMultilevel"/>
    <w:tmpl w:val="802ECA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1F41A75"/>
    <w:multiLevelType w:val="hybridMultilevel"/>
    <w:tmpl w:val="7ACECB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4E33195"/>
    <w:multiLevelType w:val="hybridMultilevel"/>
    <w:tmpl w:val="D9C4AE1A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 w15:restartNumberingAfterBreak="0">
    <w:nsid w:val="36D5573A"/>
    <w:multiLevelType w:val="hybridMultilevel"/>
    <w:tmpl w:val="2C8C50EA"/>
    <w:lvl w:ilvl="0" w:tplc="962A483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79D2FCF"/>
    <w:multiLevelType w:val="hybridMultilevel"/>
    <w:tmpl w:val="CB889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4635C"/>
    <w:multiLevelType w:val="hybridMultilevel"/>
    <w:tmpl w:val="9FB0B2D0"/>
    <w:lvl w:ilvl="0" w:tplc="5D76DE60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44F5A0A"/>
    <w:multiLevelType w:val="hybridMultilevel"/>
    <w:tmpl w:val="13841E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4A590D5D"/>
    <w:multiLevelType w:val="hybridMultilevel"/>
    <w:tmpl w:val="D9C4AE1A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8" w15:restartNumberingAfterBreak="0">
    <w:nsid w:val="4CB468AC"/>
    <w:multiLevelType w:val="hybridMultilevel"/>
    <w:tmpl w:val="48963AE6"/>
    <w:lvl w:ilvl="0" w:tplc="903A78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2CAE32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ABAE6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E38CA"/>
    <w:multiLevelType w:val="hybridMultilevel"/>
    <w:tmpl w:val="901E4C94"/>
    <w:lvl w:ilvl="0" w:tplc="6F50B68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55573DCB"/>
    <w:multiLevelType w:val="hybridMultilevel"/>
    <w:tmpl w:val="CFAC9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8760A"/>
    <w:multiLevelType w:val="hybridMultilevel"/>
    <w:tmpl w:val="560A15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674610B"/>
    <w:multiLevelType w:val="hybridMultilevel"/>
    <w:tmpl w:val="5D3E92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8404650"/>
    <w:multiLevelType w:val="hybridMultilevel"/>
    <w:tmpl w:val="A336BF72"/>
    <w:lvl w:ilvl="0" w:tplc="22DCA01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F02AD"/>
    <w:multiLevelType w:val="hybridMultilevel"/>
    <w:tmpl w:val="AA1EC502"/>
    <w:lvl w:ilvl="0" w:tplc="9A2ABEA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A10BA"/>
    <w:multiLevelType w:val="hybridMultilevel"/>
    <w:tmpl w:val="A768B7D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23E3E19"/>
    <w:multiLevelType w:val="hybridMultilevel"/>
    <w:tmpl w:val="1410E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7382396"/>
    <w:multiLevelType w:val="hybridMultilevel"/>
    <w:tmpl w:val="D9C4AE1A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8" w15:restartNumberingAfterBreak="0">
    <w:nsid w:val="68D456E0"/>
    <w:multiLevelType w:val="hybridMultilevel"/>
    <w:tmpl w:val="17B8413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CF3645C"/>
    <w:multiLevelType w:val="hybridMultilevel"/>
    <w:tmpl w:val="4A28309E"/>
    <w:lvl w:ilvl="0" w:tplc="9C80452A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3BD5C3A"/>
    <w:multiLevelType w:val="hybridMultilevel"/>
    <w:tmpl w:val="C6D6B242"/>
    <w:lvl w:ilvl="0" w:tplc="8E3292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D1F4C"/>
    <w:multiLevelType w:val="hybridMultilevel"/>
    <w:tmpl w:val="BD2238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0900D3"/>
    <w:multiLevelType w:val="hybridMultilevel"/>
    <w:tmpl w:val="A3E40EB2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3" w15:restartNumberingAfterBreak="0">
    <w:nsid w:val="787B5CC9"/>
    <w:multiLevelType w:val="hybridMultilevel"/>
    <w:tmpl w:val="9A9A90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882677D"/>
    <w:multiLevelType w:val="hybridMultilevel"/>
    <w:tmpl w:val="1EF0496C"/>
    <w:lvl w:ilvl="0" w:tplc="2E421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 w:tplc="0BBA4930">
      <w:start w:val="1"/>
      <w:numFmt w:val="decimal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 w15:restartNumberingAfterBreak="0">
    <w:nsid w:val="7BD60C35"/>
    <w:multiLevelType w:val="hybridMultilevel"/>
    <w:tmpl w:val="4B706BEE"/>
    <w:lvl w:ilvl="0" w:tplc="09321DF2">
      <w:start w:val="1"/>
      <w:numFmt w:val="decimal"/>
      <w:lvlText w:val="%1)"/>
      <w:lvlJc w:val="left"/>
      <w:pPr>
        <w:ind w:left="186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6" w15:restartNumberingAfterBreak="0">
    <w:nsid w:val="7C052143"/>
    <w:multiLevelType w:val="hybridMultilevel"/>
    <w:tmpl w:val="2C8C50EA"/>
    <w:lvl w:ilvl="0" w:tplc="962A483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7EEE522C"/>
    <w:multiLevelType w:val="hybridMultilevel"/>
    <w:tmpl w:val="7424F5D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4"/>
  </w:num>
  <w:num w:numId="2">
    <w:abstractNumId w:val="20"/>
  </w:num>
  <w:num w:numId="3">
    <w:abstractNumId w:val="24"/>
  </w:num>
  <w:num w:numId="4">
    <w:abstractNumId w:val="18"/>
  </w:num>
  <w:num w:numId="5">
    <w:abstractNumId w:val="3"/>
  </w:num>
  <w:num w:numId="6">
    <w:abstractNumId w:val="22"/>
  </w:num>
  <w:num w:numId="7">
    <w:abstractNumId w:val="37"/>
  </w:num>
  <w:num w:numId="8">
    <w:abstractNumId w:val="26"/>
  </w:num>
  <w:num w:numId="9">
    <w:abstractNumId w:val="35"/>
  </w:num>
  <w:num w:numId="10">
    <w:abstractNumId w:val="33"/>
  </w:num>
  <w:num w:numId="11">
    <w:abstractNumId w:val="25"/>
  </w:num>
  <w:num w:numId="12">
    <w:abstractNumId w:val="14"/>
  </w:num>
  <w:num w:numId="13">
    <w:abstractNumId w:val="31"/>
  </w:num>
  <w:num w:numId="14">
    <w:abstractNumId w:val="0"/>
  </w:num>
  <w:num w:numId="15">
    <w:abstractNumId w:val="30"/>
  </w:num>
  <w:num w:numId="16">
    <w:abstractNumId w:val="8"/>
  </w:num>
  <w:num w:numId="17">
    <w:abstractNumId w:val="10"/>
  </w:num>
  <w:num w:numId="18">
    <w:abstractNumId w:val="21"/>
  </w:num>
  <w:num w:numId="19">
    <w:abstractNumId w:val="5"/>
  </w:num>
  <w:num w:numId="20">
    <w:abstractNumId w:val="11"/>
  </w:num>
  <w:num w:numId="21">
    <w:abstractNumId w:val="34"/>
  </w:num>
  <w:num w:numId="22">
    <w:abstractNumId w:val="16"/>
  </w:num>
  <w:num w:numId="23">
    <w:abstractNumId w:val="12"/>
  </w:num>
  <w:num w:numId="24">
    <w:abstractNumId w:val="27"/>
  </w:num>
  <w:num w:numId="25">
    <w:abstractNumId w:val="17"/>
  </w:num>
  <w:num w:numId="26">
    <w:abstractNumId w:val="28"/>
  </w:num>
  <w:num w:numId="27">
    <w:abstractNumId w:val="23"/>
  </w:num>
  <w:num w:numId="28">
    <w:abstractNumId w:val="9"/>
  </w:num>
  <w:num w:numId="29">
    <w:abstractNumId w:val="29"/>
  </w:num>
  <w:num w:numId="30">
    <w:abstractNumId w:val="2"/>
  </w:num>
  <w:num w:numId="31">
    <w:abstractNumId w:val="19"/>
  </w:num>
  <w:num w:numId="32">
    <w:abstractNumId w:val="32"/>
  </w:num>
  <w:num w:numId="33">
    <w:abstractNumId w:val="13"/>
  </w:num>
  <w:num w:numId="34">
    <w:abstractNumId w:val="36"/>
  </w:num>
  <w:num w:numId="35">
    <w:abstractNumId w:val="15"/>
  </w:num>
  <w:num w:numId="36">
    <w:abstractNumId w:val="7"/>
  </w:num>
  <w:num w:numId="37">
    <w:abstractNumId w:val="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97"/>
    <w:rsid w:val="00002379"/>
    <w:rsid w:val="0000379C"/>
    <w:rsid w:val="00005D61"/>
    <w:rsid w:val="00010BFC"/>
    <w:rsid w:val="000119A5"/>
    <w:rsid w:val="00021A82"/>
    <w:rsid w:val="00023BA9"/>
    <w:rsid w:val="0002688F"/>
    <w:rsid w:val="00045121"/>
    <w:rsid w:val="000536A1"/>
    <w:rsid w:val="00056EE0"/>
    <w:rsid w:val="000662E4"/>
    <w:rsid w:val="00072182"/>
    <w:rsid w:val="000767E2"/>
    <w:rsid w:val="00076DCF"/>
    <w:rsid w:val="000814A8"/>
    <w:rsid w:val="00081819"/>
    <w:rsid w:val="00081D05"/>
    <w:rsid w:val="00091240"/>
    <w:rsid w:val="00094D45"/>
    <w:rsid w:val="000A0902"/>
    <w:rsid w:val="000A1C1B"/>
    <w:rsid w:val="000A5B1A"/>
    <w:rsid w:val="000A7B72"/>
    <w:rsid w:val="000A7EDF"/>
    <w:rsid w:val="000B348C"/>
    <w:rsid w:val="000C2FB7"/>
    <w:rsid w:val="000C3B2E"/>
    <w:rsid w:val="000C7DB8"/>
    <w:rsid w:val="000D31E5"/>
    <w:rsid w:val="000D6434"/>
    <w:rsid w:val="000E4ECA"/>
    <w:rsid w:val="000E64DD"/>
    <w:rsid w:val="000F129C"/>
    <w:rsid w:val="000F75F1"/>
    <w:rsid w:val="00101308"/>
    <w:rsid w:val="00103FB8"/>
    <w:rsid w:val="0010517F"/>
    <w:rsid w:val="00106398"/>
    <w:rsid w:val="00113167"/>
    <w:rsid w:val="00122C63"/>
    <w:rsid w:val="00127F07"/>
    <w:rsid w:val="0013105C"/>
    <w:rsid w:val="00132128"/>
    <w:rsid w:val="00140E51"/>
    <w:rsid w:val="001501EC"/>
    <w:rsid w:val="001721A3"/>
    <w:rsid w:val="00180F71"/>
    <w:rsid w:val="00192B47"/>
    <w:rsid w:val="00196753"/>
    <w:rsid w:val="001A4DAB"/>
    <w:rsid w:val="001A699F"/>
    <w:rsid w:val="001A6ED2"/>
    <w:rsid w:val="001D6DBC"/>
    <w:rsid w:val="001E0C25"/>
    <w:rsid w:val="001E0D9A"/>
    <w:rsid w:val="001E66E8"/>
    <w:rsid w:val="001E77B1"/>
    <w:rsid w:val="002037FC"/>
    <w:rsid w:val="00203AF1"/>
    <w:rsid w:val="00203B5A"/>
    <w:rsid w:val="002140EA"/>
    <w:rsid w:val="0023031C"/>
    <w:rsid w:val="00231089"/>
    <w:rsid w:val="002315C0"/>
    <w:rsid w:val="002328AC"/>
    <w:rsid w:val="0023528C"/>
    <w:rsid w:val="0024056C"/>
    <w:rsid w:val="00242D2F"/>
    <w:rsid w:val="0024565B"/>
    <w:rsid w:val="0025036A"/>
    <w:rsid w:val="00257D70"/>
    <w:rsid w:val="00266EDC"/>
    <w:rsid w:val="00276880"/>
    <w:rsid w:val="00285DD0"/>
    <w:rsid w:val="002968F6"/>
    <w:rsid w:val="002A231E"/>
    <w:rsid w:val="002A4D8D"/>
    <w:rsid w:val="002A5751"/>
    <w:rsid w:val="002A5E47"/>
    <w:rsid w:val="002A7455"/>
    <w:rsid w:val="002B2C1E"/>
    <w:rsid w:val="002B3F9E"/>
    <w:rsid w:val="002B4F9C"/>
    <w:rsid w:val="002B5A01"/>
    <w:rsid w:val="002B5BA0"/>
    <w:rsid w:val="002C035C"/>
    <w:rsid w:val="002C0E1B"/>
    <w:rsid w:val="002D5075"/>
    <w:rsid w:val="002E32EE"/>
    <w:rsid w:val="002F65A4"/>
    <w:rsid w:val="002F7EA5"/>
    <w:rsid w:val="003038BD"/>
    <w:rsid w:val="00305E5C"/>
    <w:rsid w:val="00313B05"/>
    <w:rsid w:val="00315CB5"/>
    <w:rsid w:val="003221DA"/>
    <w:rsid w:val="00325B7E"/>
    <w:rsid w:val="00326265"/>
    <w:rsid w:val="003321B2"/>
    <w:rsid w:val="00334D4D"/>
    <w:rsid w:val="00341FB5"/>
    <w:rsid w:val="003436BD"/>
    <w:rsid w:val="00351B9C"/>
    <w:rsid w:val="00351C99"/>
    <w:rsid w:val="003546FD"/>
    <w:rsid w:val="00366FE7"/>
    <w:rsid w:val="00376BBE"/>
    <w:rsid w:val="00385294"/>
    <w:rsid w:val="0039493C"/>
    <w:rsid w:val="00395563"/>
    <w:rsid w:val="003A7B3D"/>
    <w:rsid w:val="003B066E"/>
    <w:rsid w:val="003B2729"/>
    <w:rsid w:val="003B3E18"/>
    <w:rsid w:val="003B7ACB"/>
    <w:rsid w:val="003C3465"/>
    <w:rsid w:val="003C5B69"/>
    <w:rsid w:val="003C7497"/>
    <w:rsid w:val="003D19E2"/>
    <w:rsid w:val="003D48D2"/>
    <w:rsid w:val="003D48FB"/>
    <w:rsid w:val="003E6DE4"/>
    <w:rsid w:val="00400A1E"/>
    <w:rsid w:val="004015C6"/>
    <w:rsid w:val="00402132"/>
    <w:rsid w:val="0041067B"/>
    <w:rsid w:val="00412561"/>
    <w:rsid w:val="004207DA"/>
    <w:rsid w:val="004227E4"/>
    <w:rsid w:val="00426FA2"/>
    <w:rsid w:val="00431152"/>
    <w:rsid w:val="004405BF"/>
    <w:rsid w:val="00445AC8"/>
    <w:rsid w:val="00446F7F"/>
    <w:rsid w:val="00450C6B"/>
    <w:rsid w:val="004516EB"/>
    <w:rsid w:val="00451F2A"/>
    <w:rsid w:val="00452086"/>
    <w:rsid w:val="00480EBC"/>
    <w:rsid w:val="00481F83"/>
    <w:rsid w:val="00486246"/>
    <w:rsid w:val="00486A1D"/>
    <w:rsid w:val="00490F08"/>
    <w:rsid w:val="00491723"/>
    <w:rsid w:val="004939E0"/>
    <w:rsid w:val="00494EBD"/>
    <w:rsid w:val="00497BB6"/>
    <w:rsid w:val="004A2529"/>
    <w:rsid w:val="004A5754"/>
    <w:rsid w:val="004A59A1"/>
    <w:rsid w:val="004A70EB"/>
    <w:rsid w:val="004B28F0"/>
    <w:rsid w:val="004B5397"/>
    <w:rsid w:val="004C4676"/>
    <w:rsid w:val="004C7014"/>
    <w:rsid w:val="004D6869"/>
    <w:rsid w:val="004E1643"/>
    <w:rsid w:val="004E1939"/>
    <w:rsid w:val="004E5254"/>
    <w:rsid w:val="004F5439"/>
    <w:rsid w:val="004F64CE"/>
    <w:rsid w:val="00500DA3"/>
    <w:rsid w:val="00504510"/>
    <w:rsid w:val="00512EEB"/>
    <w:rsid w:val="00515E5C"/>
    <w:rsid w:val="005201C7"/>
    <w:rsid w:val="005234EA"/>
    <w:rsid w:val="005276A6"/>
    <w:rsid w:val="00531D52"/>
    <w:rsid w:val="00547627"/>
    <w:rsid w:val="00550FDA"/>
    <w:rsid w:val="005517A7"/>
    <w:rsid w:val="00554C89"/>
    <w:rsid w:val="005600CD"/>
    <w:rsid w:val="00581578"/>
    <w:rsid w:val="0058497D"/>
    <w:rsid w:val="00591B56"/>
    <w:rsid w:val="00595163"/>
    <w:rsid w:val="00596C83"/>
    <w:rsid w:val="005A7EF6"/>
    <w:rsid w:val="005B0D15"/>
    <w:rsid w:val="005B3689"/>
    <w:rsid w:val="005B3746"/>
    <w:rsid w:val="005B3915"/>
    <w:rsid w:val="005B5E9C"/>
    <w:rsid w:val="005B7AF8"/>
    <w:rsid w:val="005C42EC"/>
    <w:rsid w:val="005D41C3"/>
    <w:rsid w:val="005D450B"/>
    <w:rsid w:val="005D5F98"/>
    <w:rsid w:val="005D615C"/>
    <w:rsid w:val="00600E38"/>
    <w:rsid w:val="00601960"/>
    <w:rsid w:val="006037F0"/>
    <w:rsid w:val="006071DE"/>
    <w:rsid w:val="006128BC"/>
    <w:rsid w:val="00621598"/>
    <w:rsid w:val="00637D18"/>
    <w:rsid w:val="006400AA"/>
    <w:rsid w:val="006400AE"/>
    <w:rsid w:val="006416E6"/>
    <w:rsid w:val="00642B76"/>
    <w:rsid w:val="00642BA0"/>
    <w:rsid w:val="0065179C"/>
    <w:rsid w:val="006529E9"/>
    <w:rsid w:val="006540BE"/>
    <w:rsid w:val="00654F89"/>
    <w:rsid w:val="006567BB"/>
    <w:rsid w:val="00663BAD"/>
    <w:rsid w:val="00667133"/>
    <w:rsid w:val="0066797E"/>
    <w:rsid w:val="00670C1C"/>
    <w:rsid w:val="00672A4D"/>
    <w:rsid w:val="006807AF"/>
    <w:rsid w:val="006A2E8E"/>
    <w:rsid w:val="006B34A3"/>
    <w:rsid w:val="006C1E9A"/>
    <w:rsid w:val="006C7F58"/>
    <w:rsid w:val="006D082D"/>
    <w:rsid w:val="006E17E5"/>
    <w:rsid w:val="006E209B"/>
    <w:rsid w:val="006E7AF6"/>
    <w:rsid w:val="006F18B2"/>
    <w:rsid w:val="006F3217"/>
    <w:rsid w:val="00702C57"/>
    <w:rsid w:val="00710288"/>
    <w:rsid w:val="0071254E"/>
    <w:rsid w:val="00712DA3"/>
    <w:rsid w:val="00714F70"/>
    <w:rsid w:val="00722D29"/>
    <w:rsid w:val="00722D7E"/>
    <w:rsid w:val="0073127A"/>
    <w:rsid w:val="00745F03"/>
    <w:rsid w:val="00747881"/>
    <w:rsid w:val="00751405"/>
    <w:rsid w:val="0075597E"/>
    <w:rsid w:val="00756047"/>
    <w:rsid w:val="00756A4E"/>
    <w:rsid w:val="007577DC"/>
    <w:rsid w:val="00760660"/>
    <w:rsid w:val="00762BC3"/>
    <w:rsid w:val="007649BA"/>
    <w:rsid w:val="0076562C"/>
    <w:rsid w:val="00766EB7"/>
    <w:rsid w:val="00773167"/>
    <w:rsid w:val="0077443A"/>
    <w:rsid w:val="00783C4A"/>
    <w:rsid w:val="007A7799"/>
    <w:rsid w:val="007A7D5A"/>
    <w:rsid w:val="007B4277"/>
    <w:rsid w:val="007D19D8"/>
    <w:rsid w:val="007E0B37"/>
    <w:rsid w:val="007E65BA"/>
    <w:rsid w:val="007E6D3D"/>
    <w:rsid w:val="007F5848"/>
    <w:rsid w:val="007F6783"/>
    <w:rsid w:val="007F7A37"/>
    <w:rsid w:val="00800351"/>
    <w:rsid w:val="00800D16"/>
    <w:rsid w:val="008052E7"/>
    <w:rsid w:val="00807C93"/>
    <w:rsid w:val="008105F4"/>
    <w:rsid w:val="008145BA"/>
    <w:rsid w:val="008173C9"/>
    <w:rsid w:val="0082131E"/>
    <w:rsid w:val="00834AF3"/>
    <w:rsid w:val="00836E74"/>
    <w:rsid w:val="00837372"/>
    <w:rsid w:val="00853AC9"/>
    <w:rsid w:val="00855D0B"/>
    <w:rsid w:val="0086600B"/>
    <w:rsid w:val="00872333"/>
    <w:rsid w:val="00887338"/>
    <w:rsid w:val="0089134D"/>
    <w:rsid w:val="008943D7"/>
    <w:rsid w:val="008975D7"/>
    <w:rsid w:val="008976D5"/>
    <w:rsid w:val="008A5811"/>
    <w:rsid w:val="008B1A8C"/>
    <w:rsid w:val="008B6E87"/>
    <w:rsid w:val="008C040B"/>
    <w:rsid w:val="008C59F0"/>
    <w:rsid w:val="008D0D0D"/>
    <w:rsid w:val="008D2822"/>
    <w:rsid w:val="008D701A"/>
    <w:rsid w:val="008E4D97"/>
    <w:rsid w:val="008E7ECC"/>
    <w:rsid w:val="008F552D"/>
    <w:rsid w:val="008F76FF"/>
    <w:rsid w:val="00901CE5"/>
    <w:rsid w:val="00903D33"/>
    <w:rsid w:val="009123A1"/>
    <w:rsid w:val="00912623"/>
    <w:rsid w:val="00916BCE"/>
    <w:rsid w:val="00917257"/>
    <w:rsid w:val="00923B14"/>
    <w:rsid w:val="00930FD6"/>
    <w:rsid w:val="00933778"/>
    <w:rsid w:val="00933B3F"/>
    <w:rsid w:val="0093458F"/>
    <w:rsid w:val="00936C1D"/>
    <w:rsid w:val="00942366"/>
    <w:rsid w:val="0094238C"/>
    <w:rsid w:val="00950390"/>
    <w:rsid w:val="00952E8C"/>
    <w:rsid w:val="00956B53"/>
    <w:rsid w:val="00957603"/>
    <w:rsid w:val="0096772D"/>
    <w:rsid w:val="009704F4"/>
    <w:rsid w:val="00970807"/>
    <w:rsid w:val="0098541F"/>
    <w:rsid w:val="0098761E"/>
    <w:rsid w:val="009A258E"/>
    <w:rsid w:val="009A4DE0"/>
    <w:rsid w:val="009A6BD3"/>
    <w:rsid w:val="009B38F8"/>
    <w:rsid w:val="009B450F"/>
    <w:rsid w:val="009C26A9"/>
    <w:rsid w:val="009C7524"/>
    <w:rsid w:val="009C7AEC"/>
    <w:rsid w:val="009D339C"/>
    <w:rsid w:val="009D5BE5"/>
    <w:rsid w:val="009D5FC3"/>
    <w:rsid w:val="009D62D9"/>
    <w:rsid w:val="009E3654"/>
    <w:rsid w:val="009E5208"/>
    <w:rsid w:val="009E66FB"/>
    <w:rsid w:val="009F4B75"/>
    <w:rsid w:val="009F692F"/>
    <w:rsid w:val="00A12135"/>
    <w:rsid w:val="00A15A16"/>
    <w:rsid w:val="00A15BA3"/>
    <w:rsid w:val="00A16575"/>
    <w:rsid w:val="00A16A99"/>
    <w:rsid w:val="00A35A8B"/>
    <w:rsid w:val="00A4364A"/>
    <w:rsid w:val="00A447FE"/>
    <w:rsid w:val="00A513F7"/>
    <w:rsid w:val="00A563FD"/>
    <w:rsid w:val="00A6049B"/>
    <w:rsid w:val="00A61FA9"/>
    <w:rsid w:val="00A6548F"/>
    <w:rsid w:val="00A754BD"/>
    <w:rsid w:val="00A75D62"/>
    <w:rsid w:val="00A769BF"/>
    <w:rsid w:val="00A9679E"/>
    <w:rsid w:val="00AA10FF"/>
    <w:rsid w:val="00AA7317"/>
    <w:rsid w:val="00AA7CDF"/>
    <w:rsid w:val="00AB5563"/>
    <w:rsid w:val="00AC3012"/>
    <w:rsid w:val="00AC371B"/>
    <w:rsid w:val="00AC5A57"/>
    <w:rsid w:val="00AD3461"/>
    <w:rsid w:val="00AE164C"/>
    <w:rsid w:val="00AF06FB"/>
    <w:rsid w:val="00B03375"/>
    <w:rsid w:val="00B073D8"/>
    <w:rsid w:val="00B11ED1"/>
    <w:rsid w:val="00B1363F"/>
    <w:rsid w:val="00B13E3C"/>
    <w:rsid w:val="00B13E58"/>
    <w:rsid w:val="00B14683"/>
    <w:rsid w:val="00B163AB"/>
    <w:rsid w:val="00B25BC0"/>
    <w:rsid w:val="00B36ECD"/>
    <w:rsid w:val="00B42819"/>
    <w:rsid w:val="00B53E09"/>
    <w:rsid w:val="00B57035"/>
    <w:rsid w:val="00B60BB7"/>
    <w:rsid w:val="00B61B21"/>
    <w:rsid w:val="00B65F14"/>
    <w:rsid w:val="00B71B0C"/>
    <w:rsid w:val="00B8077A"/>
    <w:rsid w:val="00B8285A"/>
    <w:rsid w:val="00B9203C"/>
    <w:rsid w:val="00B96583"/>
    <w:rsid w:val="00B97A6C"/>
    <w:rsid w:val="00BB02D7"/>
    <w:rsid w:val="00BB5A25"/>
    <w:rsid w:val="00BB5D8F"/>
    <w:rsid w:val="00BC270E"/>
    <w:rsid w:val="00BE01B6"/>
    <w:rsid w:val="00BE23CF"/>
    <w:rsid w:val="00BE66F3"/>
    <w:rsid w:val="00BF4530"/>
    <w:rsid w:val="00BF4B24"/>
    <w:rsid w:val="00C02FDE"/>
    <w:rsid w:val="00C03BD8"/>
    <w:rsid w:val="00C067E6"/>
    <w:rsid w:val="00C13728"/>
    <w:rsid w:val="00C14C93"/>
    <w:rsid w:val="00C24B18"/>
    <w:rsid w:val="00C55B8F"/>
    <w:rsid w:val="00C56B3E"/>
    <w:rsid w:val="00C63F65"/>
    <w:rsid w:val="00C731D0"/>
    <w:rsid w:val="00C74BCF"/>
    <w:rsid w:val="00C81EE0"/>
    <w:rsid w:val="00C92B07"/>
    <w:rsid w:val="00C92F20"/>
    <w:rsid w:val="00C9319F"/>
    <w:rsid w:val="00C9458F"/>
    <w:rsid w:val="00CA5C28"/>
    <w:rsid w:val="00CB6794"/>
    <w:rsid w:val="00CC3706"/>
    <w:rsid w:val="00CD161E"/>
    <w:rsid w:val="00CE1306"/>
    <w:rsid w:val="00CE7CDE"/>
    <w:rsid w:val="00CF030C"/>
    <w:rsid w:val="00CF7DC6"/>
    <w:rsid w:val="00D0121D"/>
    <w:rsid w:val="00D03138"/>
    <w:rsid w:val="00D07C46"/>
    <w:rsid w:val="00D11341"/>
    <w:rsid w:val="00D113F4"/>
    <w:rsid w:val="00D14F08"/>
    <w:rsid w:val="00D21AA9"/>
    <w:rsid w:val="00D25319"/>
    <w:rsid w:val="00D26A6A"/>
    <w:rsid w:val="00D27C85"/>
    <w:rsid w:val="00D308AD"/>
    <w:rsid w:val="00D40A40"/>
    <w:rsid w:val="00D41524"/>
    <w:rsid w:val="00D5614E"/>
    <w:rsid w:val="00D56E97"/>
    <w:rsid w:val="00D57420"/>
    <w:rsid w:val="00D575C2"/>
    <w:rsid w:val="00D6002D"/>
    <w:rsid w:val="00D616B6"/>
    <w:rsid w:val="00D642A4"/>
    <w:rsid w:val="00D71495"/>
    <w:rsid w:val="00D726F2"/>
    <w:rsid w:val="00D72F2D"/>
    <w:rsid w:val="00D73266"/>
    <w:rsid w:val="00D7778A"/>
    <w:rsid w:val="00D77878"/>
    <w:rsid w:val="00D80445"/>
    <w:rsid w:val="00D83932"/>
    <w:rsid w:val="00D844B4"/>
    <w:rsid w:val="00D84AED"/>
    <w:rsid w:val="00D86464"/>
    <w:rsid w:val="00D875F0"/>
    <w:rsid w:val="00D925DE"/>
    <w:rsid w:val="00D92AF2"/>
    <w:rsid w:val="00D957DF"/>
    <w:rsid w:val="00DA30D3"/>
    <w:rsid w:val="00DB0228"/>
    <w:rsid w:val="00DB676B"/>
    <w:rsid w:val="00DC1787"/>
    <w:rsid w:val="00DC6632"/>
    <w:rsid w:val="00DD11F6"/>
    <w:rsid w:val="00DD3D48"/>
    <w:rsid w:val="00DE0AA2"/>
    <w:rsid w:val="00DE4E71"/>
    <w:rsid w:val="00DF149F"/>
    <w:rsid w:val="00DF26C0"/>
    <w:rsid w:val="00DF42D0"/>
    <w:rsid w:val="00DF520B"/>
    <w:rsid w:val="00E04D4F"/>
    <w:rsid w:val="00E054DD"/>
    <w:rsid w:val="00E2324D"/>
    <w:rsid w:val="00E26A15"/>
    <w:rsid w:val="00E42E71"/>
    <w:rsid w:val="00E43FF8"/>
    <w:rsid w:val="00E44686"/>
    <w:rsid w:val="00E510BE"/>
    <w:rsid w:val="00E6130F"/>
    <w:rsid w:val="00E64511"/>
    <w:rsid w:val="00E70BF0"/>
    <w:rsid w:val="00E7257F"/>
    <w:rsid w:val="00E80C49"/>
    <w:rsid w:val="00E816BB"/>
    <w:rsid w:val="00E823F8"/>
    <w:rsid w:val="00E832D1"/>
    <w:rsid w:val="00E83FD2"/>
    <w:rsid w:val="00E90AE1"/>
    <w:rsid w:val="00E92918"/>
    <w:rsid w:val="00EA7784"/>
    <w:rsid w:val="00EB347D"/>
    <w:rsid w:val="00EC2AD7"/>
    <w:rsid w:val="00ED5BF1"/>
    <w:rsid w:val="00ED60A2"/>
    <w:rsid w:val="00ED7BFD"/>
    <w:rsid w:val="00EE04FD"/>
    <w:rsid w:val="00EE0E53"/>
    <w:rsid w:val="00EE42C0"/>
    <w:rsid w:val="00EF1B3C"/>
    <w:rsid w:val="00F018EC"/>
    <w:rsid w:val="00F10A4A"/>
    <w:rsid w:val="00F11527"/>
    <w:rsid w:val="00F16F8E"/>
    <w:rsid w:val="00F207FB"/>
    <w:rsid w:val="00F24345"/>
    <w:rsid w:val="00F36576"/>
    <w:rsid w:val="00F42FAD"/>
    <w:rsid w:val="00F45AD1"/>
    <w:rsid w:val="00F50BF1"/>
    <w:rsid w:val="00F54C1E"/>
    <w:rsid w:val="00F57E20"/>
    <w:rsid w:val="00F62316"/>
    <w:rsid w:val="00F677D7"/>
    <w:rsid w:val="00F73568"/>
    <w:rsid w:val="00F803B0"/>
    <w:rsid w:val="00F830AE"/>
    <w:rsid w:val="00F865DC"/>
    <w:rsid w:val="00F976BA"/>
    <w:rsid w:val="00FA4821"/>
    <w:rsid w:val="00FB7B2B"/>
    <w:rsid w:val="00FC50DB"/>
    <w:rsid w:val="00FC6035"/>
    <w:rsid w:val="00FD0650"/>
    <w:rsid w:val="00FD2FD7"/>
    <w:rsid w:val="00FD3190"/>
    <w:rsid w:val="00FD7EEA"/>
    <w:rsid w:val="00FE071D"/>
    <w:rsid w:val="00FE3EB8"/>
    <w:rsid w:val="00FE4D2C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5F4631D"/>
  <w15:docId w15:val="{0A5DFE3A-49D7-4753-8318-D89C16D6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8285A"/>
    <w:pPr>
      <w:keepNext/>
      <w:spacing w:before="2400" w:after="0" w:line="360" w:lineRule="auto"/>
      <w:ind w:left="4820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285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28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285A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285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LITlitera">
    <w:name w:val="LIT – litera"/>
    <w:basedOn w:val="Normalny"/>
    <w:uiPriority w:val="14"/>
    <w:qFormat/>
    <w:rsid w:val="00800D16"/>
    <w:pPr>
      <w:autoSpaceDE w:val="0"/>
      <w:autoSpaceDN w:val="0"/>
      <w:adjustRightInd w:val="0"/>
      <w:spacing w:before="120" w:after="80" w:line="240" w:lineRule="atLeast"/>
      <w:ind w:left="780" w:hanging="360"/>
      <w:jc w:val="both"/>
      <w:outlineLvl w:val="3"/>
    </w:pPr>
    <w:rPr>
      <w:rFonts w:ascii="Times New Roman" w:eastAsiaTheme="minorEastAsia" w:hAnsi="Times New Roman" w:cs="Arial"/>
      <w:kern w:val="95"/>
      <w:sz w:val="20"/>
      <w:szCs w:val="20"/>
      <w:lang w:eastAsia="pl-PL"/>
    </w:rPr>
  </w:style>
  <w:style w:type="paragraph" w:customStyle="1" w:styleId="PKTpunkt">
    <w:name w:val="PKT – punkt"/>
    <w:basedOn w:val="Normalny"/>
    <w:uiPriority w:val="13"/>
    <w:qFormat/>
    <w:rsid w:val="00800D16"/>
    <w:pPr>
      <w:autoSpaceDE w:val="0"/>
      <w:autoSpaceDN w:val="0"/>
      <w:adjustRightInd w:val="0"/>
      <w:spacing w:before="120" w:after="80" w:line="240" w:lineRule="atLeast"/>
      <w:ind w:left="420" w:hanging="420"/>
      <w:jc w:val="both"/>
      <w:outlineLvl w:val="2"/>
    </w:pPr>
    <w:rPr>
      <w:rFonts w:ascii="Times New Roman" w:eastAsiaTheme="minorEastAsia" w:hAnsi="Times New Roman" w:cs="Arial"/>
      <w:kern w:val="95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basedOn w:val="Normalny"/>
    <w:uiPriority w:val="11"/>
    <w:qFormat/>
    <w:rsid w:val="00800D16"/>
    <w:pPr>
      <w:autoSpaceDE w:val="0"/>
      <w:autoSpaceDN w:val="0"/>
      <w:adjustRightInd w:val="0"/>
      <w:spacing w:before="160" w:after="80" w:line="240" w:lineRule="atLeast"/>
      <w:ind w:firstLine="420"/>
      <w:jc w:val="both"/>
      <w:outlineLvl w:val="1"/>
    </w:pPr>
    <w:rPr>
      <w:rFonts w:ascii="Times New Roman" w:eastAsiaTheme="minorEastAsia" w:hAnsi="Times New Roman" w:cs="Arial"/>
      <w:bCs/>
      <w:kern w:val="95"/>
      <w:sz w:val="20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00D16"/>
    <w:pPr>
      <w:spacing w:before="120"/>
    </w:pPr>
    <w:rPr>
      <w:bCs w:val="0"/>
    </w:rPr>
  </w:style>
  <w:style w:type="paragraph" w:customStyle="1" w:styleId="Brakstyluakapitowego">
    <w:name w:val="[Brak stylu akapitowego]"/>
    <w:rsid w:val="00F207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ul">
    <w:name w:val="tytul"/>
    <w:basedOn w:val="Normalny"/>
    <w:uiPriority w:val="99"/>
    <w:rsid w:val="00F207FB"/>
    <w:pPr>
      <w:suppressAutoHyphens/>
      <w:autoSpaceDE w:val="0"/>
      <w:autoSpaceDN w:val="0"/>
      <w:adjustRightInd w:val="0"/>
      <w:spacing w:after="0" w:line="30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  <w:spacing w:val="13"/>
      <w:sz w:val="20"/>
      <w:szCs w:val="20"/>
    </w:rPr>
  </w:style>
  <w:style w:type="paragraph" w:customStyle="1" w:styleId="Akapit">
    <w:name w:val="Akapit"/>
    <w:basedOn w:val="Normalny"/>
    <w:uiPriority w:val="99"/>
    <w:rsid w:val="00F207FB"/>
    <w:pPr>
      <w:autoSpaceDE w:val="0"/>
      <w:autoSpaceDN w:val="0"/>
      <w:adjustRightInd w:val="0"/>
      <w:spacing w:before="227" w:after="0" w:line="240" w:lineRule="atLeast"/>
      <w:ind w:firstLine="320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bold">
    <w:name w:val="Akapit bold"/>
    <w:basedOn w:val="Akapit"/>
    <w:uiPriority w:val="99"/>
    <w:rsid w:val="00F207FB"/>
  </w:style>
  <w:style w:type="paragraph" w:customStyle="1" w:styleId="Zalacz7">
    <w:name w:val="Zalacz 7"/>
    <w:aliases w:val="5"/>
    <w:basedOn w:val="Normalny"/>
    <w:next w:val="Brakstyluakapitowego"/>
    <w:uiPriority w:val="99"/>
    <w:rsid w:val="00F207FB"/>
    <w:pPr>
      <w:suppressAutoHyphens/>
      <w:autoSpaceDE w:val="0"/>
      <w:autoSpaceDN w:val="0"/>
      <w:adjustRightInd w:val="0"/>
      <w:spacing w:after="0" w:line="180" w:lineRule="atLeast"/>
      <w:ind w:left="669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1">
    <w:name w:val="1)"/>
    <w:basedOn w:val="Normalny"/>
    <w:uiPriority w:val="99"/>
    <w:rsid w:val="00F207FB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left="454" w:hanging="454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rozdziaoddzia-oznustawa">
    <w:name w:val="rozdział/oddział - ozn (ustawa)"/>
    <w:basedOn w:val="Normalny"/>
    <w:uiPriority w:val="99"/>
    <w:rsid w:val="00F207FB"/>
    <w:pPr>
      <w:autoSpaceDE w:val="0"/>
      <w:autoSpaceDN w:val="0"/>
      <w:adjustRightInd w:val="0"/>
      <w:spacing w:before="227" w:after="0" w:line="24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rozdziaoddzia-przedmustawa">
    <w:name w:val="rozdział/oddział - przedm. (ustawa)"/>
    <w:basedOn w:val="Normalny"/>
    <w:uiPriority w:val="99"/>
    <w:rsid w:val="00F207FB"/>
    <w:pPr>
      <w:suppressAutoHyphens/>
      <w:autoSpaceDE w:val="0"/>
      <w:autoSpaceDN w:val="0"/>
      <w:adjustRightInd w:val="0"/>
      <w:spacing w:before="170" w:after="0" w:line="240" w:lineRule="atLeast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">
    <w:name w:val="a)"/>
    <w:basedOn w:val="Normalny"/>
    <w:uiPriority w:val="99"/>
    <w:rsid w:val="00F207FB"/>
    <w:pPr>
      <w:tabs>
        <w:tab w:val="left" w:pos="850"/>
      </w:tabs>
      <w:autoSpaceDE w:val="0"/>
      <w:autoSpaceDN w:val="0"/>
      <w:adjustRightInd w:val="0"/>
      <w:spacing w:before="113" w:after="0" w:line="240" w:lineRule="atLeast"/>
      <w:ind w:left="850" w:hanging="397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as">
    <w:name w:val="a) s"/>
    <w:basedOn w:val="a"/>
    <w:next w:val="Brakstyluakapitowego"/>
    <w:uiPriority w:val="99"/>
    <w:rsid w:val="00F207FB"/>
    <w:pPr>
      <w:ind w:left="454" w:firstLine="0"/>
    </w:pPr>
  </w:style>
  <w:style w:type="paragraph" w:customStyle="1" w:styleId="pkt10-litcytowania">
    <w:name w:val="pkt 10) - lit (cytowania)"/>
    <w:basedOn w:val="Normalny"/>
    <w:uiPriority w:val="99"/>
    <w:rsid w:val="00F207FB"/>
    <w:pPr>
      <w:tabs>
        <w:tab w:val="left" w:pos="1304"/>
      </w:tabs>
      <w:autoSpaceDE w:val="0"/>
      <w:autoSpaceDN w:val="0"/>
      <w:adjustRightInd w:val="0"/>
      <w:spacing w:before="85" w:after="0" w:line="240" w:lineRule="atLeast"/>
      <w:ind w:left="850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petit">
    <w:name w:val="petit"/>
    <w:basedOn w:val="Normalny"/>
    <w:uiPriority w:val="99"/>
    <w:rsid w:val="00F207FB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notka">
    <w:name w:val="notka"/>
    <w:basedOn w:val="Normalny"/>
    <w:uiPriority w:val="99"/>
    <w:rsid w:val="00F207FB"/>
    <w:pPr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after="0" w:line="220" w:lineRule="atLeast"/>
      <w:ind w:left="340" w:hanging="340"/>
      <w:jc w:val="both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1s">
    <w:name w:val="1) s"/>
    <w:basedOn w:val="Normalny"/>
    <w:uiPriority w:val="99"/>
    <w:rsid w:val="00F207FB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Zalacz8">
    <w:name w:val="Zalacz 8"/>
    <w:basedOn w:val="Normalny"/>
    <w:next w:val="Brakstyluakapitowego"/>
    <w:uiPriority w:val="99"/>
    <w:rsid w:val="00F207FB"/>
    <w:pPr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bold">
    <w:name w:val="bold"/>
    <w:uiPriority w:val="99"/>
    <w:rsid w:val="00F207FB"/>
    <w:rPr>
      <w:b/>
      <w:bCs/>
    </w:rPr>
  </w:style>
  <w:style w:type="character" w:customStyle="1" w:styleId="kursywa">
    <w:name w:val="kursywa"/>
    <w:uiPriority w:val="99"/>
    <w:rsid w:val="00F207FB"/>
    <w:rPr>
      <w:i/>
      <w:iCs/>
    </w:rPr>
  </w:style>
  <w:style w:type="character" w:customStyle="1" w:styleId="przypisgorny">
    <w:name w:val="przypis gorny"/>
    <w:uiPriority w:val="99"/>
    <w:rsid w:val="00F207FB"/>
    <w:rPr>
      <w:color w:val="000000"/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285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Tabela">
    <w:name w:val="Tabela"/>
    <w:next w:val="Normalny"/>
    <w:uiPriority w:val="99"/>
    <w:rsid w:val="00B8285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285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8285A"/>
    <w:rPr>
      <w:rFonts w:ascii="Verdana" w:eastAsia="Times New Roman" w:hAnsi="Verdana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8285A"/>
    <w:rPr>
      <w:rFonts w:ascii="Verdana" w:eastAsia="Times New Roman" w:hAnsi="Verdana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8285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B828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28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abulatory">
    <w:name w:val="tabulatory"/>
    <w:basedOn w:val="Domylnaczcionkaakapitu"/>
    <w:rsid w:val="00B8285A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8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285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Verdana" w:eastAsia="Times New Roman" w:hAnsi="Verdan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285A"/>
    <w:rPr>
      <w:rFonts w:ascii="Verdana" w:eastAsia="Times New Roman" w:hAnsi="Verdana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85A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85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346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3B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3B14"/>
  </w:style>
  <w:style w:type="table" w:styleId="Tabela-Siatka">
    <w:name w:val="Table Grid"/>
    <w:basedOn w:val="Standardowy"/>
    <w:uiPriority w:val="59"/>
    <w:rsid w:val="0033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450C6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60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8C727-C6A6-4979-A788-ACF8BECE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16473</Words>
  <Characters>98843</Characters>
  <Application>Microsoft Office Word</Application>
  <DocSecurity>0</DocSecurity>
  <Lines>823</Lines>
  <Paragraphs>230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Bartnicka</dc:creator>
  <cp:lastModifiedBy>Grzegorz Gąsior</cp:lastModifiedBy>
  <cp:revision>7</cp:revision>
  <cp:lastPrinted>2019-04-19T10:51:00Z</cp:lastPrinted>
  <dcterms:created xsi:type="dcterms:W3CDTF">2019-04-24T15:46:00Z</dcterms:created>
  <dcterms:modified xsi:type="dcterms:W3CDTF">2019-04-26T12:53:00Z</dcterms:modified>
</cp:coreProperties>
</file>