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D7" w:rsidRDefault="00AF24D7" w:rsidP="00AB11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PRZETARGU</w:t>
      </w:r>
    </w:p>
    <w:p w:rsidR="00AF24D7" w:rsidRPr="00AF24D7" w:rsidRDefault="00AB1121" w:rsidP="00AF24D7">
      <w:pPr>
        <w:jc w:val="both"/>
        <w:rPr>
          <w:rFonts w:ascii="Arial" w:hAnsi="Arial" w:cs="Arial"/>
          <w:sz w:val="24"/>
          <w:szCs w:val="24"/>
        </w:rPr>
      </w:pPr>
      <w:r w:rsidRPr="00AF24D7">
        <w:rPr>
          <w:rFonts w:ascii="Arial" w:hAnsi="Arial" w:cs="Arial"/>
          <w:sz w:val="24"/>
          <w:szCs w:val="24"/>
        </w:rPr>
        <w:t>Wójt Gminy Lelów</w:t>
      </w:r>
      <w:r w:rsidR="00AF24D7" w:rsidRPr="00AF24D7">
        <w:rPr>
          <w:rFonts w:ascii="Arial" w:hAnsi="Arial" w:cs="Arial"/>
          <w:sz w:val="24"/>
          <w:szCs w:val="24"/>
        </w:rPr>
        <w:t xml:space="preserve"> o g ł a s z a  pierwszy ustny przetarg nieograniczony na dzierżawę na okres 10 lat  nieruchomości stanowiącej własność Gminy Lelów położonej</w:t>
      </w:r>
      <w:r w:rsidR="00AF24D7">
        <w:rPr>
          <w:rFonts w:ascii="Arial" w:hAnsi="Arial" w:cs="Arial"/>
          <w:sz w:val="24"/>
          <w:szCs w:val="24"/>
        </w:rPr>
        <w:br/>
      </w:r>
      <w:r w:rsidR="00AF24D7" w:rsidRPr="00AF24D7">
        <w:rPr>
          <w:rFonts w:ascii="Arial" w:hAnsi="Arial" w:cs="Arial"/>
          <w:sz w:val="24"/>
          <w:szCs w:val="24"/>
        </w:rPr>
        <w:t>w obrębie Mełchów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1134"/>
        <w:gridCol w:w="992"/>
        <w:gridCol w:w="1843"/>
        <w:gridCol w:w="1276"/>
        <w:gridCol w:w="1417"/>
      </w:tblGrid>
      <w:tr w:rsidR="00AF24D7" w:rsidRPr="00AF24D7" w:rsidTr="00220996">
        <w:trPr>
          <w:cantSplit/>
          <w:trHeight w:val="5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4D7">
              <w:rPr>
                <w:rFonts w:ascii="Arial" w:hAnsi="Arial" w:cs="Arial"/>
                <w:b/>
                <w:bCs/>
              </w:rPr>
              <w:t>Nr  działki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spacing w:after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Pow</w:t>
            </w:r>
            <w:proofErr w:type="spellEnd"/>
            <w:r w:rsidRPr="00AF24D7">
              <w:rPr>
                <w:rFonts w:ascii="Arial" w:hAnsi="Arial" w:cs="Arial"/>
                <w:b/>
                <w:bCs/>
                <w:lang w:val="de-DE"/>
              </w:rPr>
              <w:t>.</w:t>
            </w:r>
          </w:p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w  ha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AF24D7">
              <w:rPr>
                <w:rFonts w:ascii="Arial" w:hAnsi="Arial" w:cs="Arial"/>
                <w:b/>
                <w:bCs/>
                <w:lang w:val="de-DE"/>
              </w:rPr>
              <w:t>KW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Obręb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Użytki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4D7">
              <w:rPr>
                <w:rFonts w:ascii="Arial" w:hAnsi="Arial" w:cs="Arial"/>
                <w:b/>
                <w:bCs/>
              </w:rPr>
              <w:t>Przeznaczenie w planie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Wysokość</w:t>
            </w:r>
            <w:proofErr w:type="spellEnd"/>
            <w:r w:rsidRPr="00AF24D7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czynszu</w:t>
            </w:r>
            <w:proofErr w:type="spellEnd"/>
            <w:r w:rsidRPr="00AF24D7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rocznego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Wysokość</w:t>
            </w:r>
            <w:proofErr w:type="spellEnd"/>
            <w:r w:rsidRPr="00AF24D7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Pr="00AF24D7">
              <w:rPr>
                <w:rFonts w:ascii="Arial" w:hAnsi="Arial" w:cs="Arial"/>
                <w:b/>
                <w:bCs/>
                <w:lang w:val="de-DE"/>
              </w:rPr>
              <w:t>wadium</w:t>
            </w:r>
            <w:proofErr w:type="spellEnd"/>
          </w:p>
        </w:tc>
      </w:tr>
      <w:tr w:rsidR="00AF24D7" w:rsidRPr="00AF24D7" w:rsidTr="00220996">
        <w:trPr>
          <w:cantSplit/>
          <w:trHeight w:val="5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441/2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0,2800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D7" w:rsidRPr="00AF24D7" w:rsidRDefault="00220996" w:rsidP="00220996">
            <w:pPr>
              <w:jc w:val="center"/>
              <w:rPr>
                <w:rFonts w:ascii="Arial" w:hAnsi="Arial" w:cs="Arial"/>
                <w:lang w:val="de-DE"/>
              </w:rPr>
            </w:pPr>
            <w:r w:rsidRPr="00220996">
              <w:rPr>
                <w:rFonts w:ascii="Arial" w:hAnsi="Arial" w:cs="Arial"/>
                <w:lang w:val="de-DE"/>
              </w:rPr>
              <w:t>CZ1M/00049994/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4D7" w:rsidRPr="00AF24D7" w:rsidRDefault="00220996" w:rsidP="0022099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Mełchów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0996" w:rsidRPr="00220996" w:rsidRDefault="00220996" w:rsidP="0022099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20996">
              <w:rPr>
                <w:rFonts w:ascii="Arial" w:hAnsi="Arial" w:cs="Arial"/>
                <w:lang w:val="en-US"/>
              </w:rPr>
              <w:t>RIVb</w:t>
            </w:r>
            <w:proofErr w:type="spellEnd"/>
            <w:r w:rsidRPr="00220996">
              <w:rPr>
                <w:rFonts w:ascii="Arial" w:hAnsi="Arial" w:cs="Arial"/>
                <w:lang w:val="en-US"/>
              </w:rPr>
              <w:t xml:space="preserve"> – 0,1500</w:t>
            </w:r>
          </w:p>
          <w:p w:rsidR="00AF24D7" w:rsidRPr="00AF24D7" w:rsidRDefault="00220996" w:rsidP="00220996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20996">
              <w:rPr>
                <w:rFonts w:ascii="Arial" w:hAnsi="Arial" w:cs="Arial"/>
                <w:lang w:val="en-US"/>
              </w:rPr>
              <w:t>RIVa</w:t>
            </w:r>
            <w:proofErr w:type="spellEnd"/>
            <w:r w:rsidRPr="00220996">
              <w:rPr>
                <w:rFonts w:ascii="Arial" w:hAnsi="Arial" w:cs="Arial"/>
                <w:lang w:val="en-US"/>
              </w:rPr>
              <w:t xml:space="preserve"> – 0,1300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24D7" w:rsidRPr="00AF24D7" w:rsidRDefault="00AF24D7" w:rsidP="00220996">
            <w:pPr>
              <w:jc w:val="center"/>
              <w:rPr>
                <w:rFonts w:ascii="Arial" w:hAnsi="Arial" w:cs="Arial"/>
              </w:rPr>
            </w:pPr>
            <w:r w:rsidRPr="00AF24D7">
              <w:rPr>
                <w:rFonts w:ascii="Arial" w:hAnsi="Arial" w:cs="Arial"/>
              </w:rPr>
              <w:t>R – Tereny rolnicze bez prawa zmiany sposobu użytkowania</w:t>
            </w:r>
          </w:p>
          <w:p w:rsidR="00AF24D7" w:rsidRPr="00AF24D7" w:rsidRDefault="00AF24D7" w:rsidP="002209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AF24D7" w:rsidRDefault="00220996" w:rsidP="00220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0,52 q</w:t>
            </w:r>
            <w:r w:rsidRPr="00AF24D7">
              <w:rPr>
                <w:rFonts w:ascii="Arial" w:hAnsi="Arial" w:cs="Arial"/>
              </w:rPr>
              <w:t xml:space="preserve"> </w:t>
            </w:r>
            <w:r w:rsidR="00AF24D7" w:rsidRPr="00AF24D7">
              <w:rPr>
                <w:rFonts w:ascii="Arial" w:hAnsi="Arial" w:cs="Arial"/>
              </w:rPr>
              <w:t>żyta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4D7" w:rsidRPr="00AF24D7" w:rsidRDefault="00220996" w:rsidP="0022099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5,00</w:t>
            </w:r>
            <w:r w:rsidR="00AF24D7" w:rsidRPr="00AF24D7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F24D7" w:rsidRPr="00AF24D7">
              <w:rPr>
                <w:rFonts w:ascii="Arial" w:hAnsi="Arial" w:cs="Arial"/>
                <w:lang w:val="de-DE"/>
              </w:rPr>
              <w:t>zł</w:t>
            </w:r>
            <w:proofErr w:type="spellEnd"/>
          </w:p>
        </w:tc>
      </w:tr>
    </w:tbl>
    <w:p w:rsidR="00AF24D7" w:rsidRPr="00AF24D7" w:rsidRDefault="00AF24D7" w:rsidP="00A53B7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1788B" w:rsidRDefault="00AF24D7" w:rsidP="0051788B">
      <w:pPr>
        <w:spacing w:after="0"/>
        <w:jc w:val="both"/>
        <w:rPr>
          <w:rFonts w:ascii="Arial" w:hAnsi="Arial" w:cs="Arial"/>
        </w:rPr>
      </w:pPr>
      <w:r w:rsidRPr="00AF24D7">
        <w:rPr>
          <w:rFonts w:ascii="Arial" w:hAnsi="Arial" w:cs="Arial"/>
        </w:rPr>
        <w:t xml:space="preserve">Przetarg odbędzie się </w:t>
      </w:r>
      <w:r w:rsidRPr="00CC43EB">
        <w:rPr>
          <w:rFonts w:ascii="Arial" w:hAnsi="Arial" w:cs="Arial"/>
          <w:b/>
          <w:bCs/>
        </w:rPr>
        <w:t>1</w:t>
      </w:r>
      <w:r w:rsidR="00390F9E" w:rsidRPr="00CC43EB">
        <w:rPr>
          <w:rFonts w:ascii="Arial" w:hAnsi="Arial" w:cs="Arial"/>
          <w:b/>
          <w:bCs/>
        </w:rPr>
        <w:t>6</w:t>
      </w:r>
      <w:r w:rsidR="00220996" w:rsidRPr="00CC43EB">
        <w:rPr>
          <w:rFonts w:ascii="Arial" w:hAnsi="Arial" w:cs="Arial"/>
          <w:b/>
          <w:bCs/>
        </w:rPr>
        <w:t xml:space="preserve"> </w:t>
      </w:r>
      <w:r w:rsidR="0051788B" w:rsidRPr="00CC43EB">
        <w:rPr>
          <w:rFonts w:ascii="Arial" w:hAnsi="Arial" w:cs="Arial"/>
          <w:b/>
          <w:bCs/>
        </w:rPr>
        <w:t>września</w:t>
      </w:r>
      <w:r w:rsidRPr="00CC43EB">
        <w:rPr>
          <w:rFonts w:ascii="Arial" w:hAnsi="Arial" w:cs="Arial"/>
          <w:b/>
          <w:bCs/>
        </w:rPr>
        <w:t xml:space="preserve"> 201</w:t>
      </w:r>
      <w:r w:rsidR="00220996" w:rsidRPr="00CC43EB">
        <w:rPr>
          <w:rFonts w:ascii="Arial" w:hAnsi="Arial" w:cs="Arial"/>
          <w:b/>
          <w:bCs/>
        </w:rPr>
        <w:t>9</w:t>
      </w:r>
      <w:r w:rsidRPr="00CC43EB">
        <w:rPr>
          <w:rFonts w:ascii="Arial" w:hAnsi="Arial" w:cs="Arial"/>
          <w:b/>
          <w:bCs/>
        </w:rPr>
        <w:t xml:space="preserve"> r. o godz. 9</w:t>
      </w:r>
      <w:r w:rsidR="00220996" w:rsidRPr="00CC43EB">
        <w:rPr>
          <w:rFonts w:ascii="Arial" w:hAnsi="Arial" w:cs="Arial"/>
          <w:b/>
          <w:bCs/>
          <w:vertAlign w:val="superscript"/>
        </w:rPr>
        <w:t>00</w:t>
      </w:r>
      <w:r w:rsidRPr="00AF24D7">
        <w:rPr>
          <w:rFonts w:ascii="Arial" w:hAnsi="Arial" w:cs="Arial"/>
        </w:rPr>
        <w:t xml:space="preserve"> w Urzędzie Gminy Lelów</w:t>
      </w:r>
      <w:r w:rsidR="00220996">
        <w:rPr>
          <w:rFonts w:ascii="Arial" w:hAnsi="Arial" w:cs="Arial"/>
        </w:rPr>
        <w:t>. W</w:t>
      </w:r>
      <w:r w:rsidRPr="00AF24D7">
        <w:rPr>
          <w:rFonts w:ascii="Arial" w:hAnsi="Arial" w:cs="Arial"/>
        </w:rPr>
        <w:t xml:space="preserve">arunkiem przystąpienia do przetargu jest wpłacenie wyżej podanego wadium, </w:t>
      </w:r>
      <w:bookmarkStart w:id="0" w:name="_GoBack"/>
      <w:r w:rsidRPr="00CC43EB">
        <w:rPr>
          <w:rFonts w:ascii="Arial" w:hAnsi="Arial" w:cs="Arial"/>
          <w:b/>
          <w:bCs/>
        </w:rPr>
        <w:t>najpóźniej do dnia</w:t>
      </w:r>
      <w:r w:rsidR="00A53B7D" w:rsidRPr="00CC43EB">
        <w:rPr>
          <w:rFonts w:ascii="Arial" w:hAnsi="Arial" w:cs="Arial"/>
          <w:b/>
          <w:bCs/>
        </w:rPr>
        <w:br/>
      </w:r>
      <w:r w:rsidRPr="00CC43EB">
        <w:rPr>
          <w:rFonts w:ascii="Arial" w:hAnsi="Arial" w:cs="Arial"/>
          <w:b/>
          <w:bCs/>
        </w:rPr>
        <w:t>1</w:t>
      </w:r>
      <w:r w:rsidR="00390F9E" w:rsidRPr="00CC43EB">
        <w:rPr>
          <w:rFonts w:ascii="Arial" w:hAnsi="Arial" w:cs="Arial"/>
          <w:b/>
          <w:bCs/>
        </w:rPr>
        <w:t>1</w:t>
      </w:r>
      <w:r w:rsidRPr="00CC43EB">
        <w:rPr>
          <w:rFonts w:ascii="Arial" w:hAnsi="Arial" w:cs="Arial"/>
          <w:b/>
          <w:bCs/>
        </w:rPr>
        <w:t xml:space="preserve"> </w:t>
      </w:r>
      <w:r w:rsidR="00220996" w:rsidRPr="00CC43EB">
        <w:rPr>
          <w:rFonts w:ascii="Arial" w:hAnsi="Arial" w:cs="Arial"/>
          <w:b/>
          <w:bCs/>
        </w:rPr>
        <w:t>września</w:t>
      </w:r>
      <w:r w:rsidRPr="00CC43EB">
        <w:rPr>
          <w:rFonts w:ascii="Arial" w:hAnsi="Arial" w:cs="Arial"/>
          <w:b/>
          <w:bCs/>
        </w:rPr>
        <w:t xml:space="preserve"> 201</w:t>
      </w:r>
      <w:r w:rsidR="00220996" w:rsidRPr="00CC43EB">
        <w:rPr>
          <w:rFonts w:ascii="Arial" w:hAnsi="Arial" w:cs="Arial"/>
          <w:b/>
          <w:bCs/>
        </w:rPr>
        <w:t>9</w:t>
      </w:r>
      <w:r w:rsidRPr="00CC43EB">
        <w:rPr>
          <w:rFonts w:ascii="Arial" w:hAnsi="Arial" w:cs="Arial"/>
          <w:b/>
          <w:bCs/>
        </w:rPr>
        <w:t xml:space="preserve"> r</w:t>
      </w:r>
      <w:bookmarkEnd w:id="0"/>
      <w:r w:rsidRPr="00AF24D7">
        <w:rPr>
          <w:rFonts w:ascii="Arial" w:hAnsi="Arial" w:cs="Arial"/>
        </w:rPr>
        <w:t xml:space="preserve">. na konto Gminy Lelów </w:t>
      </w:r>
      <w:r w:rsidR="00220996">
        <w:rPr>
          <w:rFonts w:ascii="Arial" w:hAnsi="Arial" w:cs="Arial"/>
        </w:rPr>
        <w:t>n</w:t>
      </w:r>
      <w:r w:rsidRPr="00AF24D7">
        <w:rPr>
          <w:rFonts w:ascii="Arial" w:hAnsi="Arial" w:cs="Arial"/>
        </w:rPr>
        <w:t xml:space="preserve">r 49 8591 0007 0330 0923 </w:t>
      </w:r>
      <w:r w:rsidR="00136D4A">
        <w:rPr>
          <w:rFonts w:ascii="Arial" w:hAnsi="Arial" w:cs="Arial"/>
        </w:rPr>
        <w:t xml:space="preserve">0462 </w:t>
      </w:r>
      <w:r w:rsidRPr="00AF24D7">
        <w:rPr>
          <w:rFonts w:ascii="Arial" w:hAnsi="Arial" w:cs="Arial"/>
        </w:rPr>
        <w:t xml:space="preserve">0006 (liczy się data uznania rachunku </w:t>
      </w:r>
      <w:r w:rsidR="00136D4A">
        <w:rPr>
          <w:rFonts w:ascii="Arial" w:hAnsi="Arial" w:cs="Arial"/>
        </w:rPr>
        <w:t>UG</w:t>
      </w:r>
      <w:r w:rsidRPr="00AF24D7">
        <w:rPr>
          <w:rFonts w:ascii="Arial" w:hAnsi="Arial" w:cs="Arial"/>
        </w:rPr>
        <w:t>). Wadium wpłacone przez uczestnika przetargu, który wygra przetarg zostaje zaliczone na poczet ceny czynszu dzierżawnego, natomiast pozostałym uczestnikom zwrócone nie później niż przed upływem 3 dni od zakończenia przetargu.</w:t>
      </w:r>
      <w:r w:rsidR="00136D4A">
        <w:rPr>
          <w:rFonts w:ascii="Arial" w:hAnsi="Arial" w:cs="Arial"/>
        </w:rPr>
        <w:t xml:space="preserve"> D</w:t>
      </w:r>
      <w:r w:rsidRPr="00AF24D7">
        <w:rPr>
          <w:rFonts w:ascii="Arial" w:hAnsi="Arial" w:cs="Arial"/>
        </w:rPr>
        <w:t>zierżawca zobowiązany będzie do ponoszenia oprócz czynszu dzierżawnego wszelkich obciążeń publiczno-prawnych związanych z przedmiotem dzierżawy.</w:t>
      </w:r>
    </w:p>
    <w:p w:rsidR="00AF24D7" w:rsidRPr="00AF24D7" w:rsidRDefault="00AF24D7" w:rsidP="00A53B7D">
      <w:pPr>
        <w:jc w:val="both"/>
        <w:rPr>
          <w:rFonts w:ascii="Arial" w:hAnsi="Arial" w:cs="Arial"/>
        </w:rPr>
      </w:pPr>
      <w:r w:rsidRPr="00AF24D7">
        <w:rPr>
          <w:rFonts w:ascii="Arial" w:hAnsi="Arial" w:cs="Arial"/>
        </w:rPr>
        <w:t>Dodatkowe informacje można uzyskać w UG Lelów (tel. 34</w:t>
      </w:r>
      <w:r w:rsidR="00136D4A">
        <w:rPr>
          <w:rFonts w:ascii="Arial" w:hAnsi="Arial" w:cs="Arial"/>
        </w:rPr>
        <w:t> </w:t>
      </w:r>
      <w:r w:rsidRPr="00AF24D7">
        <w:rPr>
          <w:rFonts w:ascii="Arial" w:hAnsi="Arial" w:cs="Arial"/>
        </w:rPr>
        <w:t>355</w:t>
      </w:r>
      <w:r w:rsidR="00136D4A">
        <w:rPr>
          <w:rFonts w:ascii="Arial" w:hAnsi="Arial" w:cs="Arial"/>
        </w:rPr>
        <w:t xml:space="preserve"> </w:t>
      </w:r>
      <w:r w:rsidRPr="00AF24D7">
        <w:rPr>
          <w:rFonts w:ascii="Arial" w:hAnsi="Arial" w:cs="Arial"/>
        </w:rPr>
        <w:t>0</w:t>
      </w:r>
      <w:r w:rsidR="00136D4A">
        <w:rPr>
          <w:rFonts w:ascii="Arial" w:hAnsi="Arial" w:cs="Arial"/>
        </w:rPr>
        <w:t xml:space="preserve">1 </w:t>
      </w:r>
      <w:r w:rsidRPr="00AF24D7">
        <w:rPr>
          <w:rFonts w:ascii="Arial" w:hAnsi="Arial" w:cs="Arial"/>
        </w:rPr>
        <w:t>21</w:t>
      </w:r>
      <w:r w:rsidR="00136D4A">
        <w:rPr>
          <w:rFonts w:ascii="Arial" w:hAnsi="Arial" w:cs="Arial"/>
        </w:rPr>
        <w:t xml:space="preserve"> w. 125</w:t>
      </w:r>
      <w:r w:rsidRPr="00AF24D7">
        <w:rPr>
          <w:rFonts w:ascii="Arial" w:hAnsi="Arial" w:cs="Arial"/>
        </w:rPr>
        <w:t>).</w:t>
      </w:r>
    </w:p>
    <w:p w:rsidR="00AF24D7" w:rsidRPr="00AF24D7" w:rsidRDefault="00AF24D7" w:rsidP="00AF24D7">
      <w:pPr>
        <w:rPr>
          <w:rFonts w:ascii="Arial" w:hAnsi="Arial" w:cs="Arial"/>
        </w:rPr>
      </w:pPr>
    </w:p>
    <w:p w:rsidR="00AF24D7" w:rsidRPr="00AF24D7" w:rsidRDefault="00AF24D7" w:rsidP="00AF24D7">
      <w:pPr>
        <w:rPr>
          <w:rFonts w:ascii="Arial" w:hAnsi="Arial" w:cs="Arial"/>
        </w:rPr>
      </w:pPr>
      <w:r w:rsidRPr="00AF24D7">
        <w:rPr>
          <w:rFonts w:ascii="Arial" w:hAnsi="Arial" w:cs="Arial"/>
        </w:rPr>
        <w:t xml:space="preserve">Lelów, dnia </w:t>
      </w:r>
      <w:r w:rsidR="00390F9E">
        <w:rPr>
          <w:rFonts w:ascii="Arial" w:hAnsi="Arial" w:cs="Arial"/>
        </w:rPr>
        <w:t>8</w:t>
      </w:r>
      <w:r w:rsidR="00136D4A">
        <w:rPr>
          <w:rFonts w:ascii="Arial" w:hAnsi="Arial" w:cs="Arial"/>
        </w:rPr>
        <w:t xml:space="preserve"> sierpnia </w:t>
      </w:r>
      <w:r w:rsidRPr="00AF24D7">
        <w:rPr>
          <w:rFonts w:ascii="Arial" w:hAnsi="Arial" w:cs="Arial"/>
        </w:rPr>
        <w:t>201</w:t>
      </w:r>
      <w:r w:rsidR="00136D4A">
        <w:rPr>
          <w:rFonts w:ascii="Arial" w:hAnsi="Arial" w:cs="Arial"/>
        </w:rPr>
        <w:t>9</w:t>
      </w:r>
      <w:r w:rsidRPr="00AF24D7">
        <w:rPr>
          <w:rFonts w:ascii="Arial" w:hAnsi="Arial" w:cs="Arial"/>
        </w:rPr>
        <w:t xml:space="preserve"> r.</w:t>
      </w:r>
    </w:p>
    <w:p w:rsidR="00AB1121" w:rsidRPr="00AB1121" w:rsidRDefault="00AB1121" w:rsidP="00AB112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B1121" w:rsidRPr="00AB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1"/>
    <w:rsid w:val="00136D4A"/>
    <w:rsid w:val="00220996"/>
    <w:rsid w:val="00390F9E"/>
    <w:rsid w:val="004954E5"/>
    <w:rsid w:val="0051788B"/>
    <w:rsid w:val="005F6572"/>
    <w:rsid w:val="00A53B7D"/>
    <w:rsid w:val="00AB1121"/>
    <w:rsid w:val="00AF24D7"/>
    <w:rsid w:val="00C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D9A5-53F6-4AC3-96AF-E41B04A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2019-08-06T10:35:00Z</dcterms:created>
  <dcterms:modified xsi:type="dcterms:W3CDTF">2019-08-08T10:29:00Z</dcterms:modified>
</cp:coreProperties>
</file>