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08" w:rsidRDefault="005B392A" w:rsidP="005B39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</w:t>
      </w:r>
      <w:r w:rsidR="00AE56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</w:t>
      </w:r>
      <w:r w:rsidR="00D976D9">
        <w:rPr>
          <w:rFonts w:ascii="Times New Roman" w:eastAsia="Times New Roman" w:hAnsi="Times New Roman" w:cs="Times New Roman"/>
          <w:sz w:val="26"/>
          <w:szCs w:val="26"/>
          <w:lang w:eastAsia="pl-PL"/>
        </w:rPr>
        <w:t>182</w:t>
      </w:r>
      <w:bookmarkStart w:id="0" w:name="_GoBack"/>
      <w:bookmarkEnd w:id="0"/>
      <w:r w:rsidR="00AE56BF">
        <w:rPr>
          <w:rFonts w:ascii="Times New Roman" w:eastAsia="Times New Roman" w:hAnsi="Times New Roman" w:cs="Times New Roman"/>
          <w:sz w:val="26"/>
          <w:szCs w:val="26"/>
          <w:lang w:eastAsia="pl-PL"/>
        </w:rPr>
        <w:t>/2020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KOMISJI WYBORCZEJ</w:t>
      </w:r>
    </w:p>
    <w:p w:rsidR="005E72E4" w:rsidRPr="00AC7608" w:rsidRDefault="00AC7608" w:rsidP="005B392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956A61">
        <w:rPr>
          <w:rFonts w:ascii="Times New Roman" w:eastAsia="Times New Roman" w:hAnsi="Times New Roman" w:cs="Times New Roman"/>
          <w:sz w:val="26"/>
          <w:szCs w:val="26"/>
          <w:lang w:eastAsia="pl-PL"/>
        </w:rPr>
        <w:t>10</w:t>
      </w:r>
      <w:r w:rsidR="00CC73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czerwca</w:t>
      </w:r>
      <w:r w:rsidR="00AE56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2020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</w:p>
    <w:p w:rsidR="00AC7608" w:rsidRPr="00AC7608" w:rsidRDefault="00AC7608" w:rsidP="002461B4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sprawie określenia wzoru i rozmiaru koperty na pakiet wyborczy, koperty zwrotnej, koperty na kartę do głosowania, oświadczenia o osobistym i tajnym oddaniu głosu </w:t>
      </w:r>
      <w:r w:rsidR="00312F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 karcie do głosowania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oraz instrukcji głosowania korespondencyjnego</w:t>
      </w:r>
      <w:r w:rsidR="003B6E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wyborach Prezydenta</w:t>
      </w:r>
      <w:r w:rsidR="00C228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B6E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Rzeczypospolitej Polskiej </w:t>
      </w:r>
      <w:r w:rsidR="003B6E17" w:rsidRPr="00CC732C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zarządzonych na dzień 28 czerwca 2020 r.</w:t>
      </w:r>
      <w:r w:rsidR="003B6E1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605495" w:rsidRPr="00605495" w:rsidRDefault="00605495" w:rsidP="005B392A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05495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856B3C">
        <w:rPr>
          <w:rFonts w:ascii="Times New Roman" w:hAnsi="Times New Roman" w:cs="Times New Roman"/>
          <w:sz w:val="26"/>
          <w:szCs w:val="26"/>
        </w:rPr>
        <w:t xml:space="preserve">art. </w:t>
      </w:r>
      <w:r w:rsidR="003B6E17" w:rsidRPr="00856B3C">
        <w:rPr>
          <w:rFonts w:ascii="Times New Roman" w:hAnsi="Times New Roman" w:cs="Times New Roman"/>
          <w:sz w:val="26"/>
          <w:szCs w:val="26"/>
        </w:rPr>
        <w:t>7 ust. 7</w:t>
      </w:r>
      <w:r w:rsidRPr="00856B3C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3B6E17" w:rsidRPr="00856B3C">
        <w:rPr>
          <w:rFonts w:ascii="Times New Roman" w:hAnsi="Times New Roman" w:cs="Times New Roman"/>
          <w:sz w:val="26"/>
          <w:szCs w:val="26"/>
        </w:rPr>
        <w:t>12 maja 2020 r. o szczególnych zasadach organizacji wyborów powszechnych na Prezydenta Rzeczypospolitej Polskiej zarządzonych w 2020 r. z możliwością głosowania korespondencyjnego (Dz.U.</w:t>
      </w:r>
      <w:r w:rsidR="00856B3C">
        <w:rPr>
          <w:rFonts w:ascii="Times New Roman" w:hAnsi="Times New Roman" w:cs="Times New Roman"/>
          <w:sz w:val="26"/>
          <w:szCs w:val="26"/>
        </w:rPr>
        <w:t> </w:t>
      </w:r>
      <w:r w:rsidR="003B6E17" w:rsidRPr="00856B3C">
        <w:rPr>
          <w:rFonts w:ascii="Times New Roman" w:hAnsi="Times New Roman" w:cs="Times New Roman"/>
          <w:sz w:val="26"/>
          <w:szCs w:val="26"/>
        </w:rPr>
        <w:t>poz.</w:t>
      </w:r>
      <w:r w:rsidR="00CC732C" w:rsidRPr="00856B3C">
        <w:rPr>
          <w:rFonts w:ascii="Times New Roman" w:hAnsi="Times New Roman" w:cs="Times New Roman"/>
          <w:sz w:val="26"/>
          <w:szCs w:val="26"/>
        </w:rPr>
        <w:t> 979</w:t>
      </w:r>
      <w:r w:rsidR="003B6E17" w:rsidRPr="00856B3C">
        <w:rPr>
          <w:rFonts w:ascii="Times New Roman" w:hAnsi="Times New Roman" w:cs="Times New Roman"/>
          <w:sz w:val="26"/>
          <w:szCs w:val="26"/>
        </w:rPr>
        <w:t xml:space="preserve">) </w:t>
      </w:r>
      <w:r w:rsidRPr="00856B3C">
        <w:rPr>
          <w:rFonts w:ascii="Times New Roman" w:hAnsi="Times New Roman" w:cs="Times New Roman"/>
          <w:sz w:val="26"/>
          <w:szCs w:val="26"/>
        </w:rPr>
        <w:t>Państwo</w:t>
      </w:r>
      <w:r w:rsidR="005B392A" w:rsidRPr="00856B3C">
        <w:rPr>
          <w:rFonts w:ascii="Times New Roman" w:hAnsi="Times New Roman" w:cs="Times New Roman"/>
          <w:sz w:val="26"/>
          <w:szCs w:val="26"/>
        </w:rPr>
        <w:t>wa Komisja</w:t>
      </w:r>
      <w:r w:rsidR="005B392A">
        <w:rPr>
          <w:rFonts w:ascii="Times New Roman" w:hAnsi="Times New Roman" w:cs="Times New Roman"/>
          <w:sz w:val="26"/>
          <w:szCs w:val="26"/>
        </w:rPr>
        <w:t xml:space="preserve"> Wyborcza uchwala, co</w:t>
      </w:r>
      <w:r w:rsidR="00FD3309">
        <w:rPr>
          <w:rFonts w:ascii="Times New Roman" w:hAnsi="Times New Roman" w:cs="Times New Roman"/>
          <w:sz w:val="26"/>
          <w:szCs w:val="26"/>
        </w:rPr>
        <w:t xml:space="preserve"> </w:t>
      </w:r>
      <w:r w:rsidRPr="00605495">
        <w:rPr>
          <w:rFonts w:ascii="Times New Roman" w:hAnsi="Times New Roman" w:cs="Times New Roman"/>
          <w:sz w:val="26"/>
          <w:szCs w:val="26"/>
        </w:rPr>
        <w:t>następuje:</w:t>
      </w:r>
    </w:p>
    <w:p w:rsid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pakiet wyborczy powinna mieć rozmiar umożliwiający włożenie 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niej, 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>bez konieczności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>składania i zaginania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y zwrotnej, koperty na kartę do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głosowania, formularza oświadczenia o osobistym i tajnym oddaniu głosu</w:t>
      </w:r>
      <w:r w:rsidR="00B60B0E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na karcie do głosowania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, instrukcj</w:t>
      </w:r>
      <w:r w:rsidR="00F74B3C">
        <w:rPr>
          <w:rFonts w:ascii="Times New Roman" w:eastAsia="Times New Roman" w:hAnsi="Times New Roman" w:cs="Times New Roman"/>
          <w:sz w:val="26"/>
          <w:szCs w:val="26"/>
          <w:lang w:eastAsia="pl-PL"/>
        </w:rPr>
        <w:t>i głosowania korespondencyjnego</w:t>
      </w:r>
      <w:r w:rsidR="001760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7609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oraz, w głosowaniu korespondencyjnym w kraju,</w:t>
      </w:r>
      <w:r w:rsidR="001760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nakładki na kar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tę do głosowania sporządzonej w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alfabecie Braille</w:t>
      </w:r>
      <w:r w:rsidR="00B124BC">
        <w:rPr>
          <w:rFonts w:ascii="Times New Roman" w:eastAsia="Times New Roman" w:hAnsi="Times New Roman" w:cs="Times New Roman"/>
          <w:sz w:val="26"/>
          <w:szCs w:val="26"/>
          <w:lang w:eastAsia="pl-PL"/>
        </w:rPr>
        <w:t>’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a.</w:t>
      </w:r>
    </w:p>
    <w:p w:rsidR="00176091" w:rsidRPr="00B60B0E" w:rsidRDefault="00176091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2. W głosowaniu korespondencyjnym za granicą, jeżeli w danym kraju brak jest w powszechnym użyciu kopert spełniających warunek określony w ust. 1, dopuszczalne jest użycie jako kopert na pakiet wyborczy kopert o mniejszych rozmiarach.</w:t>
      </w:r>
    </w:p>
    <w:p w:rsidR="00AC7608" w:rsidRPr="00AC7608" w:rsidRDefault="00176091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AC7608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Na kopercie na pakiet wyborczy umieszcza się:</w:t>
      </w:r>
    </w:p>
    <w:p w:rsidR="005E72E4" w:rsidRPr="00B60B0E" w:rsidRDefault="00AC7608" w:rsidP="00B60B0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</w:t>
      </w:r>
      <w:r w:rsidR="0017609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pieczęć nagłówkową urzędu gminy 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17609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głosowaniu korespondencyjnym w kraju lub</w:t>
      </w:r>
      <w:r w:rsidR="004B3516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17609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pieczęć nagłówkową </w:t>
      </w:r>
      <w:r w:rsidR="00B60B0E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przedstawicielstwa dyplomatycznego 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albo</w:t>
      </w:r>
      <w:r w:rsidR="00B60B0E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urzędu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0B0E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konsularnego</w:t>
      </w:r>
      <w:r w:rsid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</w:t>
      </w:r>
      <w:r w:rsidR="0017609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głosowaniu korespondencyjnym za granicą;</w:t>
      </w:r>
    </w:p>
    <w:p w:rsidR="00AC7608" w:rsidRPr="00AC7608" w:rsidRDefault="006F4620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oraz adres wyborcy, dla którego pr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zeznac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zony jest pakiet wyborczy</w:t>
      </w:r>
      <w:r w:rsidR="004B351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176091" w:rsidRPr="00B60B0E" w:rsidRDefault="00176091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4. W głosowaniu korespondencyjnym w kraju na kopercie na pakiet wyborczy umieszcza się ponadto:</w:t>
      </w:r>
    </w:p>
    <w:p w:rsidR="00AC7608" w:rsidRPr="00AC7608" w:rsidRDefault="00176091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1) </w:t>
      </w:r>
      <w:r w:rsidR="005E72E4">
        <w:rPr>
          <w:rFonts w:ascii="Times New Roman" w:eastAsia="Times New Roman" w:hAnsi="Times New Roman" w:cs="Times New Roman"/>
          <w:sz w:val="26"/>
          <w:szCs w:val="26"/>
          <w:lang w:eastAsia="pl-PL"/>
        </w:rPr>
        <w:t>oznaczenie „PRZESYŁKA WYBORCZA”;</w:t>
      </w:r>
    </w:p>
    <w:p w:rsidR="00AC7608" w:rsidRPr="00AC7608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2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informację o zwolnieniu z opłaty pocztowej.</w:t>
      </w:r>
    </w:p>
    <w:p w:rsidR="00AC7608" w:rsidRPr="00B60B0E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kopercie na pakiet wyborczy nie umieszcza się żadnych innych oznaczeń poza wymienionymi w ust. </w:t>
      </w: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3 i 4</w:t>
      </w:r>
      <w:r w:rsidR="00887121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AC7608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dotyczy to pieczęci i adno</w:t>
      </w:r>
      <w:r w:rsidR="00C26097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tacji operatora przyjmującego i </w:t>
      </w:r>
      <w:r w:rsidR="00AC7608"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>doręczającego przesyłkę</w:t>
      </w: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a w przypadku głosowania korespondencyjnego za granicą </w:t>
      </w:r>
      <w:r w:rsid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–</w:t>
      </w:r>
      <w:r w:rsidRPr="00B60B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także znaków opłaty pocztowej.</w:t>
      </w:r>
    </w:p>
    <w:p w:rsidR="00F7254F" w:rsidRPr="00226382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AC7608"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W przypadku doręczania wyborcy pakietu wyborczego przez upoważnionego pracownika urzędu gminy oraz w przypadku gdy wyborca zadeklarował osobisty odbiór pakietu wyborczego, na kopercie na pakiet wyborczy nie jest konieczne umieszczenie informacji o zwolnieniu z opłaty pocztowej.</w:t>
      </w:r>
    </w:p>
    <w:p w:rsidR="00AC7608" w:rsidRPr="00AC7608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Koperty na pakiet wyborczy </w:t>
      </w:r>
      <w:r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przekazywane przez dany urząd gminy oraz przez danego konsula</w:t>
      </w:r>
      <w:r w:rsidR="004974CE"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nie mogą różnić się między sobą.</w:t>
      </w:r>
    </w:p>
    <w:p w:rsidR="00AC7608" w:rsidRPr="00AC7608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na pakiet wyborczy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 </w:t>
      </w:r>
      <w:r w:rsidR="00AC7608" w:rsidRP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1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</w:t>
      </w:r>
      <w:r w:rsid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Koperta zwrotna </w:t>
      </w:r>
      <w:r w:rsidR="00AC7608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 mieć rozmiar</w:t>
      </w:r>
      <w:r w:rsidR="00486E9C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26097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umożliwiający włożenie do niej</w:t>
      </w:r>
      <w:r w:rsidR="00F7254F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, bez</w:t>
      </w:r>
      <w:r w:rsidR="004B3516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F7254F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konieczności składania i zaginania,</w:t>
      </w:r>
      <w:r w:rsidR="00C26097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koperty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kartę do głosowania oraz oświadczenia o osobistym i tajnym oddaniu głosu.</w:t>
      </w:r>
    </w:p>
    <w:p w:rsidR="00F7254F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</w:t>
      </w:r>
      <w:r w:rsidR="00A30BD2">
        <w:rPr>
          <w:rFonts w:ascii="Times New Roman" w:eastAsia="Times New Roman" w:hAnsi="Times New Roman" w:cs="Times New Roman"/>
          <w:sz w:val="26"/>
          <w:szCs w:val="26"/>
          <w:lang w:eastAsia="pl-PL"/>
        </w:rPr>
        <w:t>kopercie zwrotnej umieszcza się</w:t>
      </w:r>
      <w:r w:rsidR="00F7254F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AC7608" w:rsidRPr="00906C95" w:rsidRDefault="00F7254F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1)</w:t>
      </w:r>
      <w:r w:rsidR="00A30BD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545EA"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głosowaniu korespondencyjnym w kraju </w:t>
      </w:r>
      <w:r w:rsid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7545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 w:rsidR="00906C95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numer</w:t>
      </w:r>
      <w:r w:rsidR="00AC7608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obwodowej komisji wyborczej, dla które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j przeznaczona jest przesyłka</w:t>
      </w:r>
      <w:r w:rsid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226382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lub oznaczenie miejsca na</w:t>
      </w:r>
      <w:r w:rsid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26382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wpisanie tego adresu</w:t>
      </w:r>
      <w:r w:rsidR="007545EA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7545EA" w:rsidRPr="00226382" w:rsidRDefault="007545E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2) w głosowaniu korespondencyjnym za granicą - adres konsula i informację, dla której obwodowej komisji wyborczej przesyłka jest przeznaczona.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kopert zwrotnych § 1 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ust. </w:t>
      </w:r>
      <w:r w:rsidR="007545EA"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>2, 4, 5 i 7</w:t>
      </w:r>
      <w:r w:rsidRPr="00226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stosuje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się odpowiednio.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zwrotnej stanowi załącznik nr 2 do 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 3.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</w:t>
      </w:r>
      <w:r w:rsidR="009D6F40">
        <w:rPr>
          <w:rFonts w:ascii="Times New Roman" w:eastAsia="Times New Roman" w:hAnsi="Times New Roman" w:cs="Times New Roman"/>
          <w:sz w:val="26"/>
          <w:szCs w:val="26"/>
          <w:lang w:eastAsia="pl-PL"/>
        </w:rPr>
        <w:t>perta na kartę do głosowania powinna mieć</w:t>
      </w:r>
      <w:r w:rsidR="00F522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rozmiar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umożliwiający włożenie do </w:t>
      </w:r>
      <w:r w:rsidR="00C26097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>niej</w:t>
      </w:r>
      <w:r w:rsidR="007545EA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7545EA" w:rsidRPr="009F0911">
        <w:t xml:space="preserve"> </w:t>
      </w:r>
      <w:r w:rsidR="007545EA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 konieczności zaginania, </w:t>
      </w:r>
      <w:r w:rsidR="00AC7608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>kart</w:t>
      </w:r>
      <w:r w:rsidR="00F52229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="00AC7608" w:rsidRPr="009F091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 głosowania wykonywana jest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</w:t>
      </w:r>
      <w:r w:rsidR="00AB68EE"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uniemożliwiający, bez 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jej otwarcia, odczytanie treści znajdującej się wewnątrz karty do głosowania.</w:t>
      </w:r>
    </w:p>
    <w:p w:rsidR="00AC7608" w:rsidRPr="00AC7608" w:rsidRDefault="00AC7608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 głosowania, w miarę możliwości, powinna być koloru białego.</w:t>
      </w:r>
    </w:p>
    <w:p w:rsidR="007545EA" w:rsidRPr="001D69CE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4</w:t>
      </w:r>
      <w:r w:rsidR="00AC7608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7545EA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W głosowaniu korespondencyjnym za granicą, jeżeli w danym kraju koperty koloru białego nie są w powszechnym użyciu, dopuszczalne jest użycie kopert na kartę do</w:t>
      </w:r>
      <w:r w:rsidR="004B3516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7545EA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 innego koloru.</w:t>
      </w:r>
    </w:p>
    <w:p w:rsidR="00AC7608" w:rsidRPr="00AC7608" w:rsidRDefault="007545E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kopercie na kartę do głosowania umieszcza się 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oznaczenie 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Koperta na kartę do </w:t>
      </w:r>
      <w:r w:rsidR="004974CE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głosowania”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Rodzaj i wielkość czcionki dla oznaczenia, o którym mowa w zdaniu pierwszym, musi być jednakowa dla wszystkich kopert sporządzanych </w:t>
      </w:r>
      <w:r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dany urząd gminy oraz przez danego konsula</w:t>
      </w:r>
      <w:r w:rsidR="00AC7608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Na kopercie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na kartę do głosowania nie umieszcza się żadnych innych oznaczeń.</w:t>
      </w:r>
    </w:p>
    <w:p w:rsidR="00AC7608" w:rsidRPr="00AC7608" w:rsidRDefault="00EF7B93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Do kopert zwrotnych § 1 ust</w:t>
      </w:r>
      <w:r w:rsidR="00AC7608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 i 7</w:t>
      </w:r>
      <w:r w:rsidR="00AC7608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stosuje się odpowiednio.</w:t>
      </w:r>
    </w:p>
    <w:p w:rsidR="00AC7608" w:rsidRPr="00AC7608" w:rsidRDefault="00EF7B93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koperty na kartę do głosowania stanowi załącznik nr 3 do 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 4.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Oświadczenie o osobistym i tajnym oddaniu głosu </w:t>
      </w:r>
      <w:r w:rsid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karcie do głosowania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sporządza się na karcie koloru białego, formatu A5.</w:t>
      </w:r>
    </w:p>
    <w:p w:rsidR="00EF7B93" w:rsidRPr="00B6240E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C7608" w:rsidRP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F7B93" w:rsidRP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>W głosowaniu korespondencyjnym za granicą oświadczenie o osobistym i tajnym oddaniu głosu może być sporządzone na karcie o formacie zbliżonym do formatu A5, powszechnie stosowanym w druku w danym kraju.</w:t>
      </w:r>
    </w:p>
    <w:p w:rsidR="00AC7608" w:rsidRPr="00AC7608" w:rsidRDefault="00EF7B93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gminy oraz konsul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przygotowuje formularz oświadczenia, na którym umieszcza </w:t>
      </w:r>
      <w:r w:rsidR="004B3516" w:rsidRPr="004B35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nazwę i datę przeprowadzanych wyborów 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imi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(imion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), nazwisk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ewidencyjny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PESEL wyborcy</w:t>
      </w:r>
      <w:r w:rsidR="00906C95" w:rsidRPr="00906C9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FC1BB9">
        <w:rPr>
          <w:rFonts w:ascii="Times New Roman" w:eastAsia="Times New Roman" w:hAnsi="Times New Roman" w:cs="Times New Roman"/>
          <w:sz w:val="26"/>
          <w:szCs w:val="26"/>
          <w:lang w:eastAsia="pl-PL"/>
        </w:rPr>
        <w:t>a także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miejsce na</w:t>
      </w:r>
      <w:r w:rsidR="00942B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własnoręczny podpis wyborcy.</w:t>
      </w:r>
    </w:p>
    <w:p w:rsidR="00AC7608" w:rsidRPr="00AC7608" w:rsidRDefault="00EF7B93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oświadczenia o osobistym i tajnym oddaniu głosu stanowi z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ałącznik nr</w:t>
      </w:r>
      <w:r w:rsidR="003C228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3C228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C26097">
        <w:rPr>
          <w:rFonts w:ascii="Times New Roman" w:eastAsia="Times New Roman" w:hAnsi="Times New Roman" w:cs="Times New Roman"/>
          <w:sz w:val="26"/>
          <w:szCs w:val="26"/>
          <w:lang w:eastAsia="pl-PL"/>
        </w:rPr>
        <w:t>do 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uchwały.</w:t>
      </w:r>
    </w:p>
    <w:p w:rsidR="00AC7608" w:rsidRPr="00AC7608" w:rsidRDefault="00565F5E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  5.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Instrukcję głosowania korespondencyjnego sporządza się na 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>kartach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formatu A4, </w:t>
      </w:r>
      <w:r w:rsidR="0049042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ponumerowanymi stronami,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czcionką o rozmiarze nie mniejszym niż 14 pkt.</w:t>
      </w:r>
    </w:p>
    <w:p w:rsidR="00EF7B93" w:rsidRPr="001D69CE" w:rsidRDefault="00A736BA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2</w:t>
      </w:r>
      <w:r w:rsidR="00AC7608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F7B93" w:rsidRPr="001D69CE">
        <w:rPr>
          <w:rFonts w:ascii="Times New Roman" w:eastAsia="Times New Roman" w:hAnsi="Times New Roman" w:cs="Times New Roman"/>
          <w:sz w:val="26"/>
          <w:szCs w:val="26"/>
          <w:lang w:eastAsia="pl-PL"/>
        </w:rPr>
        <w:t>W głosowaniu korespondencyjnym za granicą instrukcja głosowania korespondencyjnego może być sporządzona na karcie o formacie zbliżonym do formatu A4, powszechnie stosowanym w druku w danym kraju.</w:t>
      </w:r>
    </w:p>
    <w:p w:rsidR="00AC7608" w:rsidRPr="00AC7608" w:rsidRDefault="00942BE7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3</w:t>
      </w:r>
      <w:r w:rsidR="00CB394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EF7B93" w:rsidRP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gminy oraz konsul </w:t>
      </w:r>
      <w:r w:rsidR="00EF7B93">
        <w:rPr>
          <w:rFonts w:ascii="Times New Roman" w:eastAsia="Times New Roman" w:hAnsi="Times New Roman" w:cs="Times New Roman"/>
          <w:sz w:val="26"/>
          <w:szCs w:val="26"/>
          <w:lang w:eastAsia="pl-PL"/>
        </w:rPr>
        <w:t>sporządza i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nstrukcję głosowania korespondencyjnego z</w:t>
      </w:r>
      <w:r w:rsidR="00CB394F">
        <w:rPr>
          <w:rFonts w:ascii="Times New Roman" w:eastAsia="Times New Roman" w:hAnsi="Times New Roman" w:cs="Times New Roman"/>
          <w:sz w:val="26"/>
          <w:szCs w:val="26"/>
          <w:lang w:eastAsia="pl-PL"/>
        </w:rPr>
        <w:t>godnie z pouczeniem zawartym we</w:t>
      </w:r>
      <w:r w:rsidR="00B624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wzorze. Treść pouczenia pomija się w instrukcji przesyłanej wyborcy.</w:t>
      </w:r>
    </w:p>
    <w:p w:rsidR="007538C7" w:rsidRDefault="00942BE7" w:rsidP="00CB394F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AC7608"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C7608" w:rsidRPr="00AC7608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instrukcji głosowania korespondencyjnego</w:t>
      </w:r>
      <w:r w:rsid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1D69CE" w:rsidRDefault="007538C7" w:rsidP="007538C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kraju – </w:t>
      </w:r>
      <w:r w:rsidR="00B6240E" w:rsidRP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 załącznik nr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240E" w:rsidRP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240E" w:rsidRP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6240E" w:rsidRP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7538C7" w:rsidRDefault="007538C7" w:rsidP="007538C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kraju </w:t>
      </w:r>
      <w:r w:rsidRPr="007538C7">
        <w:rPr>
          <w:rFonts w:ascii="Times New Roman" w:eastAsia="Times New Roman" w:hAnsi="Times New Roman" w:cs="Times New Roman"/>
          <w:sz w:val="26"/>
          <w:szCs w:val="26"/>
          <w:lang w:eastAsia="pl-PL"/>
        </w:rPr>
        <w:t>dla wyborców podlegających w dniu głosowania obowiązkowej kwarantannie, izolacji lub izolacji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stanowi załącznik nr 6 do uchwały;</w:t>
      </w:r>
    </w:p>
    <w:p w:rsidR="007538C7" w:rsidRPr="007538C7" w:rsidRDefault="007538C7" w:rsidP="007538C7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 granicą – stanowi załącznik nr 7 do uchwały.</w:t>
      </w:r>
    </w:p>
    <w:p w:rsidR="0038563C" w:rsidRDefault="00565F5E" w:rsidP="00CB394F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2461B4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FC1BB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8563C">
        <w:rPr>
          <w:rFonts w:ascii="Times New Roman" w:hAnsi="Times New Roman" w:cs="Times New Roman"/>
          <w:sz w:val="26"/>
          <w:szCs w:val="26"/>
        </w:rPr>
        <w:t>Uchwała</w:t>
      </w:r>
      <w:r w:rsidR="0038563C" w:rsidRPr="00764445">
        <w:rPr>
          <w:rFonts w:ascii="Times New Roman" w:hAnsi="Times New Roman" w:cs="Times New Roman"/>
          <w:sz w:val="26"/>
          <w:szCs w:val="26"/>
        </w:rPr>
        <w:t xml:space="preserve"> wchodzi w życie </w:t>
      </w:r>
      <w:r w:rsidR="0038563C">
        <w:rPr>
          <w:rFonts w:ascii="Times New Roman" w:hAnsi="Times New Roman" w:cs="Times New Roman"/>
          <w:sz w:val="26"/>
          <w:szCs w:val="26"/>
        </w:rPr>
        <w:t>z dniem podjęcia i podlega ogłoszeniu.</w:t>
      </w:r>
    </w:p>
    <w:p w:rsidR="0038563C" w:rsidRDefault="0038563C" w:rsidP="001D69CE">
      <w:pPr>
        <w:tabs>
          <w:tab w:val="left" w:pos="5103"/>
        </w:tabs>
        <w:spacing w:before="1320" w:line="420" w:lineRule="exac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</w:t>
      </w:r>
    </w:p>
    <w:p w:rsidR="0038563C" w:rsidRDefault="0038563C" w:rsidP="0038563C">
      <w:pPr>
        <w:tabs>
          <w:tab w:val="left" w:pos="5103"/>
        </w:tabs>
        <w:spacing w:line="420" w:lineRule="exact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Państwowej Komisji Wyborczej</w:t>
      </w:r>
    </w:p>
    <w:p w:rsidR="00C826F8" w:rsidRPr="00C826F8" w:rsidRDefault="00C826F8" w:rsidP="001D69CE">
      <w:pPr>
        <w:suppressAutoHyphens/>
        <w:spacing w:before="960" w:after="0" w:line="420" w:lineRule="exact"/>
        <w:ind w:left="4395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826F8">
        <w:rPr>
          <w:rFonts w:ascii="Times New Roman" w:eastAsia="Times New Roman" w:hAnsi="Times New Roman" w:cs="Times New Roman"/>
          <w:sz w:val="26"/>
          <w:szCs w:val="26"/>
          <w:lang w:eastAsia="pl-PL"/>
        </w:rPr>
        <w:t>Sylwester Marciniak</w:t>
      </w:r>
    </w:p>
    <w:sectPr w:rsidR="00C826F8" w:rsidRPr="00C826F8" w:rsidSect="0040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BB" w:rsidRDefault="005308BB" w:rsidP="00CB394F">
      <w:pPr>
        <w:spacing w:after="0" w:line="240" w:lineRule="auto"/>
      </w:pPr>
      <w:r>
        <w:separator/>
      </w:r>
    </w:p>
  </w:endnote>
  <w:endnote w:type="continuationSeparator" w:id="0">
    <w:p w:rsidR="005308BB" w:rsidRDefault="005308BB" w:rsidP="00CB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BB" w:rsidRDefault="005308BB" w:rsidP="00CB394F">
      <w:pPr>
        <w:spacing w:after="0" w:line="240" w:lineRule="auto"/>
      </w:pPr>
      <w:r>
        <w:separator/>
      </w:r>
    </w:p>
  </w:footnote>
  <w:footnote w:type="continuationSeparator" w:id="0">
    <w:p w:rsidR="005308BB" w:rsidRDefault="005308BB" w:rsidP="00CB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1C9D"/>
    <w:multiLevelType w:val="hybridMultilevel"/>
    <w:tmpl w:val="F56CC81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08"/>
    <w:rsid w:val="0003611B"/>
    <w:rsid w:val="00060B5D"/>
    <w:rsid w:val="0011122C"/>
    <w:rsid w:val="00157317"/>
    <w:rsid w:val="00176091"/>
    <w:rsid w:val="001C16A1"/>
    <w:rsid w:val="001D69CE"/>
    <w:rsid w:val="001F39F2"/>
    <w:rsid w:val="00226382"/>
    <w:rsid w:val="002461B4"/>
    <w:rsid w:val="002C76A6"/>
    <w:rsid w:val="00312FBF"/>
    <w:rsid w:val="00344FB9"/>
    <w:rsid w:val="0038563C"/>
    <w:rsid w:val="003B5C4D"/>
    <w:rsid w:val="003B6E17"/>
    <w:rsid w:val="003C2287"/>
    <w:rsid w:val="003F452D"/>
    <w:rsid w:val="00407469"/>
    <w:rsid w:val="004623E2"/>
    <w:rsid w:val="00486E9C"/>
    <w:rsid w:val="00490427"/>
    <w:rsid w:val="004974CE"/>
    <w:rsid w:val="004B3516"/>
    <w:rsid w:val="005308BB"/>
    <w:rsid w:val="00565F5E"/>
    <w:rsid w:val="00583520"/>
    <w:rsid w:val="005B392A"/>
    <w:rsid w:val="005E12D9"/>
    <w:rsid w:val="005E4C43"/>
    <w:rsid w:val="005E72E4"/>
    <w:rsid w:val="005E7B82"/>
    <w:rsid w:val="00605495"/>
    <w:rsid w:val="006565D2"/>
    <w:rsid w:val="00691D3F"/>
    <w:rsid w:val="006B5A31"/>
    <w:rsid w:val="006C3FDA"/>
    <w:rsid w:val="006C4BEB"/>
    <w:rsid w:val="006F4620"/>
    <w:rsid w:val="007538C7"/>
    <w:rsid w:val="007545EA"/>
    <w:rsid w:val="007A4339"/>
    <w:rsid w:val="007B184E"/>
    <w:rsid w:val="0081555A"/>
    <w:rsid w:val="00834F54"/>
    <w:rsid w:val="00837211"/>
    <w:rsid w:val="00856B3C"/>
    <w:rsid w:val="0087775D"/>
    <w:rsid w:val="00887121"/>
    <w:rsid w:val="008C2AB0"/>
    <w:rsid w:val="008C49D4"/>
    <w:rsid w:val="008D313C"/>
    <w:rsid w:val="008D5168"/>
    <w:rsid w:val="00906C95"/>
    <w:rsid w:val="009163A2"/>
    <w:rsid w:val="00942BE7"/>
    <w:rsid w:val="00956A61"/>
    <w:rsid w:val="00994069"/>
    <w:rsid w:val="009956B9"/>
    <w:rsid w:val="009B7127"/>
    <w:rsid w:val="009B734F"/>
    <w:rsid w:val="009D6F40"/>
    <w:rsid w:val="009E11A1"/>
    <w:rsid w:val="009F0911"/>
    <w:rsid w:val="00A30BD2"/>
    <w:rsid w:val="00A736BA"/>
    <w:rsid w:val="00A84355"/>
    <w:rsid w:val="00A92294"/>
    <w:rsid w:val="00AB68EE"/>
    <w:rsid w:val="00AC7608"/>
    <w:rsid w:val="00AD2382"/>
    <w:rsid w:val="00AE56BF"/>
    <w:rsid w:val="00B124BC"/>
    <w:rsid w:val="00B30D43"/>
    <w:rsid w:val="00B60B0E"/>
    <w:rsid w:val="00B6240E"/>
    <w:rsid w:val="00B94695"/>
    <w:rsid w:val="00BC5962"/>
    <w:rsid w:val="00C228BC"/>
    <w:rsid w:val="00C26097"/>
    <w:rsid w:val="00C271CC"/>
    <w:rsid w:val="00C61171"/>
    <w:rsid w:val="00C66B43"/>
    <w:rsid w:val="00C826F8"/>
    <w:rsid w:val="00CB394F"/>
    <w:rsid w:val="00CB3B23"/>
    <w:rsid w:val="00CC732C"/>
    <w:rsid w:val="00D32766"/>
    <w:rsid w:val="00D976D9"/>
    <w:rsid w:val="00DA6915"/>
    <w:rsid w:val="00E200EF"/>
    <w:rsid w:val="00E27059"/>
    <w:rsid w:val="00E752AE"/>
    <w:rsid w:val="00EE77B2"/>
    <w:rsid w:val="00EF7B93"/>
    <w:rsid w:val="00F457EE"/>
    <w:rsid w:val="00F45D56"/>
    <w:rsid w:val="00F52229"/>
    <w:rsid w:val="00F7254F"/>
    <w:rsid w:val="00F739ED"/>
    <w:rsid w:val="00F74B3C"/>
    <w:rsid w:val="00FC1BB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4EEF"/>
  <w15:chartTrackingRefBased/>
  <w15:docId w15:val="{1729CE24-A69F-4E11-8ADE-54F74D19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608"/>
    <w:rPr>
      <w:color w:val="0000FF"/>
      <w:u w:val="single"/>
    </w:rPr>
  </w:style>
  <w:style w:type="character" w:customStyle="1" w:styleId="alb">
    <w:name w:val="a_lb"/>
    <w:basedOn w:val="Domylnaczcionkaakapitu"/>
    <w:rsid w:val="00AC7608"/>
  </w:style>
  <w:style w:type="character" w:customStyle="1" w:styleId="fn-ref">
    <w:name w:val="fn-ref"/>
    <w:basedOn w:val="Domylnaczcionkaakapitu"/>
    <w:rsid w:val="00AC7608"/>
  </w:style>
  <w:style w:type="paragraph" w:styleId="NormalnyWeb">
    <w:name w:val="Normal (Web)"/>
    <w:basedOn w:val="Normalny"/>
    <w:uiPriority w:val="99"/>
    <w:semiHidden/>
    <w:unhideWhenUsed/>
    <w:rsid w:val="00A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AC7608"/>
  </w:style>
  <w:style w:type="paragraph" w:customStyle="1" w:styleId="text-justify1">
    <w:name w:val="text-justify1"/>
    <w:basedOn w:val="Normalny"/>
    <w:rsid w:val="00A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AC7608"/>
  </w:style>
  <w:style w:type="paragraph" w:styleId="Tekstdymka">
    <w:name w:val="Balloon Text"/>
    <w:basedOn w:val="Normalny"/>
    <w:link w:val="TekstdymkaZnak"/>
    <w:uiPriority w:val="99"/>
    <w:semiHidden/>
    <w:unhideWhenUsed/>
    <w:rsid w:val="005E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394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9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9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9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0DD5-EED8-4F57-984B-0B39469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Zuzanna Słojewska</cp:lastModifiedBy>
  <cp:revision>15</cp:revision>
  <cp:lastPrinted>2020-06-10T15:22:00Z</cp:lastPrinted>
  <dcterms:created xsi:type="dcterms:W3CDTF">2020-05-28T15:52:00Z</dcterms:created>
  <dcterms:modified xsi:type="dcterms:W3CDTF">2020-06-10T15:28:00Z</dcterms:modified>
</cp:coreProperties>
</file>